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71E62" w14:textId="73BBB6A0" w:rsidR="00227143" w:rsidRPr="00E05C03" w:rsidRDefault="00317947" w:rsidP="00317947">
      <w:pPr>
        <w:spacing w:after="0" w:line="252" w:lineRule="auto"/>
        <w:rPr>
          <w:b/>
          <w:bCs/>
        </w:rPr>
      </w:pPr>
      <w:r w:rsidRPr="00E05C03">
        <w:rPr>
          <w:b/>
          <w:bCs/>
        </w:rPr>
        <w:t>Facilitators Notes – Suicide prevention and response training for ENPS – 2</w:t>
      </w:r>
      <w:r w:rsidR="00A55621" w:rsidRPr="00E05C03">
        <w:rPr>
          <w:b/>
          <w:bCs/>
        </w:rPr>
        <w:t>8</w:t>
      </w:r>
      <w:r w:rsidRPr="00E05C03">
        <w:rPr>
          <w:b/>
          <w:bCs/>
        </w:rPr>
        <w:t xml:space="preserve"> October 2021</w:t>
      </w:r>
    </w:p>
    <w:p w14:paraId="0C75676D" w14:textId="77777777" w:rsidR="00317947" w:rsidRDefault="00317947" w:rsidP="00317947">
      <w:pPr>
        <w:spacing w:after="0" w:line="252" w:lineRule="auto"/>
      </w:pPr>
    </w:p>
    <w:p w14:paraId="0F0D8190" w14:textId="77777777" w:rsidR="00317947" w:rsidRPr="00613378" w:rsidRDefault="00317947" w:rsidP="00317947">
      <w:pPr>
        <w:spacing w:after="0" w:line="252" w:lineRule="auto"/>
        <w:rPr>
          <w:b/>
          <w:bCs/>
        </w:rPr>
      </w:pPr>
      <w:r w:rsidRPr="00613378">
        <w:rPr>
          <w:b/>
          <w:bCs/>
        </w:rPr>
        <w:t>10:00 – 10:40hrs</w:t>
      </w:r>
    </w:p>
    <w:p w14:paraId="1430374C" w14:textId="77777777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Introduce myself</w:t>
      </w:r>
    </w:p>
    <w:p w14:paraId="18C62B1D" w14:textId="77777777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Introductory ‘virtual’ ball throw to each participant to introduce themselves</w:t>
      </w:r>
    </w:p>
    <w:p w14:paraId="0570BC79" w14:textId="77777777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Familiarity with functions on Zoom and online safe learning space</w:t>
      </w:r>
    </w:p>
    <w:p w14:paraId="50FB25A1" w14:textId="3493FBAB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Hand</w:t>
      </w:r>
      <w:r w:rsidR="003446CE">
        <w:t xml:space="preserve"> </w:t>
      </w:r>
      <w:r>
        <w:t>signals/ gestures</w:t>
      </w:r>
    </w:p>
    <w:p w14:paraId="4DDF69C1" w14:textId="77777777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Workshop agenda and flow</w:t>
      </w:r>
    </w:p>
    <w:p w14:paraId="0EE8E9E8" w14:textId="45C619D9" w:rsidR="00317947" w:rsidRDefault="00317947" w:rsidP="00317947">
      <w:pPr>
        <w:pStyle w:val="ListParagraph"/>
        <w:numPr>
          <w:ilvl w:val="0"/>
          <w:numId w:val="1"/>
        </w:numPr>
        <w:spacing w:after="0" w:line="252" w:lineRule="auto"/>
      </w:pPr>
      <w:r>
        <w:t>Quiz questions</w:t>
      </w:r>
      <w:r w:rsidR="00F903EA">
        <w:t xml:space="preserve"> – insert into Zoom.  Have people hold up different coloured pieces of paper in front of the camera, or write in the chat box</w:t>
      </w:r>
      <w:r w:rsidR="00613378">
        <w:t xml:space="preserve"> their answers.  Answer each question as it is answered.</w:t>
      </w:r>
    </w:p>
    <w:p w14:paraId="18622620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>True/ False: Talking about suicide with someone risks encouraging her/ him to attempt to take their own life.</w:t>
      </w:r>
    </w:p>
    <w:p w14:paraId="085D5FFD" w14:textId="79496FA5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 xml:space="preserve">True/ False: Suicide is illegal in </w:t>
      </w:r>
      <w:r w:rsidR="00142806">
        <w:t>42</w:t>
      </w:r>
      <w:r>
        <w:t xml:space="preserve"> countries around the world.</w:t>
      </w:r>
    </w:p>
    <w:p w14:paraId="01380F88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 xml:space="preserve">True/ False: People who are self-harming (e.g., cutting fore/ upper arms and legs) will go on to attempt suicide. </w:t>
      </w:r>
    </w:p>
    <w:p w14:paraId="5EB884BC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>True/ False: Suicide remains a highly stigmatised topics in many societies, families and communities.</w:t>
      </w:r>
    </w:p>
    <w:p w14:paraId="67C90034" w14:textId="1FE6EEE3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 xml:space="preserve">True/ False: Suicide is the </w:t>
      </w:r>
      <w:r w:rsidR="001B3A8F">
        <w:t>fourth</w:t>
      </w:r>
      <w:r>
        <w:t xml:space="preserve"> leading cause of death for young persons (aged 15-29yrs).</w:t>
      </w:r>
    </w:p>
    <w:p w14:paraId="2519C361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 xml:space="preserve">How many </w:t>
      </w:r>
      <w:proofErr w:type="spellStart"/>
      <w:r>
        <w:t>Natinal</w:t>
      </w:r>
      <w:proofErr w:type="spellEnd"/>
      <w:r>
        <w:t xml:space="preserve"> Societies reported having programmes/ initiatives to support people at risk of suicide.  Options: 10, 20, 40, 70+</w:t>
      </w:r>
    </w:p>
    <w:p w14:paraId="686916B6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>True/ False: Females engage in more suicide attempts than males</w:t>
      </w:r>
    </w:p>
    <w:p w14:paraId="22991FFB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>True/ False: Middle aged men have highest rates of suicide</w:t>
      </w:r>
    </w:p>
    <w:p w14:paraId="676CAE2F" w14:textId="77777777" w:rsidR="00317947" w:rsidRDefault="00317947" w:rsidP="00E50969">
      <w:pPr>
        <w:pStyle w:val="ListParagraph"/>
        <w:numPr>
          <w:ilvl w:val="1"/>
          <w:numId w:val="3"/>
        </w:numPr>
        <w:spacing w:after="0"/>
      </w:pPr>
      <w:r>
        <w:t>True/ False: Addressing suicide is in the Sustainable Development Goals</w:t>
      </w:r>
    </w:p>
    <w:p w14:paraId="4F631E49" w14:textId="318F538A" w:rsidR="004D143D" w:rsidRDefault="004D143D" w:rsidP="00E50969">
      <w:pPr>
        <w:pStyle w:val="ListParagraph"/>
        <w:numPr>
          <w:ilvl w:val="1"/>
          <w:numId w:val="3"/>
        </w:numPr>
        <w:spacing w:after="0"/>
      </w:pPr>
      <w:r>
        <w:t xml:space="preserve">True/ False: Anti-bullying initiatives </w:t>
      </w:r>
      <w:r w:rsidR="002073C1">
        <w:t>can help prevent people attempting suicid</w:t>
      </w:r>
      <w:r w:rsidR="00E50969">
        <w:t>e.</w:t>
      </w:r>
    </w:p>
    <w:p w14:paraId="288DAEDD" w14:textId="77777777" w:rsidR="00317947" w:rsidRDefault="00317947" w:rsidP="00317947">
      <w:pPr>
        <w:spacing w:after="0"/>
      </w:pPr>
    </w:p>
    <w:p w14:paraId="5E7A0DAE" w14:textId="77777777" w:rsidR="00317947" w:rsidRDefault="00317947" w:rsidP="00317947">
      <w:pPr>
        <w:spacing w:after="0"/>
      </w:pPr>
    </w:p>
    <w:p w14:paraId="3C974958" w14:textId="7C01800F" w:rsidR="00317947" w:rsidRDefault="00317947" w:rsidP="00317947">
      <w:pPr>
        <w:spacing w:after="0"/>
      </w:pPr>
      <w:r w:rsidRPr="00613378">
        <w:rPr>
          <w:b/>
          <w:bCs/>
        </w:rPr>
        <w:t>10:40 - 11:00hrs</w:t>
      </w:r>
      <w:r w:rsidR="008E6517">
        <w:rPr>
          <w:b/>
          <w:bCs/>
        </w:rPr>
        <w:t xml:space="preserve"> </w:t>
      </w:r>
      <w:r w:rsidR="00F903EA">
        <w:t xml:space="preserve">Terminology and </w:t>
      </w:r>
      <w:r w:rsidR="00613378">
        <w:t xml:space="preserve">definitions.  </w:t>
      </w:r>
    </w:p>
    <w:p w14:paraId="5F89C510" w14:textId="0C748F05" w:rsidR="0099746F" w:rsidRDefault="0099746F" w:rsidP="00317947">
      <w:pPr>
        <w:spacing w:after="0"/>
      </w:pPr>
      <w:r>
        <w:t xml:space="preserve">Randomly split participants into 5 breakout room groups.  Give each group a </w:t>
      </w:r>
      <w:r w:rsidR="00151483">
        <w:t>term to discuss and define.</w:t>
      </w:r>
    </w:p>
    <w:p w14:paraId="6E9F57D4" w14:textId="0A63780F" w:rsidR="00151483" w:rsidRDefault="00151483" w:rsidP="00317947">
      <w:pPr>
        <w:spacing w:after="0"/>
      </w:pPr>
      <w:r>
        <w:t xml:space="preserve">10mins group work to come up with a definition.  </w:t>
      </w:r>
    </w:p>
    <w:p w14:paraId="25018CA6" w14:textId="766A2B46" w:rsidR="00151483" w:rsidRDefault="00151483" w:rsidP="00317947">
      <w:pPr>
        <w:spacing w:after="0"/>
      </w:pPr>
      <w:r>
        <w:t>Come back to plenary and each group</w:t>
      </w:r>
      <w:r w:rsidR="00F50B0E">
        <w:t xml:space="preserve"> scribe</w:t>
      </w:r>
      <w:r>
        <w:t xml:space="preserve"> to write their definition in the chat box</w:t>
      </w:r>
      <w:r w:rsidR="008A5D67">
        <w:t xml:space="preserve"> for further discussion.</w:t>
      </w:r>
    </w:p>
    <w:p w14:paraId="620B0747" w14:textId="2AFF3B88" w:rsidR="00A63636" w:rsidRDefault="00A63636" w:rsidP="00317947">
      <w:pPr>
        <w:spacing w:after="0"/>
      </w:pPr>
      <w:proofErr w:type="spellStart"/>
      <w:r>
        <w:t>Powerpoint</w:t>
      </w:r>
      <w:proofErr w:type="spellEnd"/>
      <w:r>
        <w:t xml:space="preserve"> slide with definitions at the end</w:t>
      </w:r>
      <w:r w:rsidR="00FF0083">
        <w:t xml:space="preserve"> of session.</w:t>
      </w:r>
    </w:p>
    <w:p w14:paraId="10066BA9" w14:textId="615CE1D3" w:rsidR="00151483" w:rsidRDefault="00151483" w:rsidP="00317947">
      <w:pPr>
        <w:spacing w:after="0"/>
      </w:pPr>
    </w:p>
    <w:p w14:paraId="435034AB" w14:textId="503B5EB4" w:rsidR="00151483" w:rsidRDefault="00151483" w:rsidP="00317947">
      <w:pPr>
        <w:spacing w:after="0"/>
      </w:pPr>
      <w:r>
        <w:t>Groups:</w:t>
      </w:r>
    </w:p>
    <w:p w14:paraId="10ACFA48" w14:textId="4D09AF4F" w:rsidR="00151483" w:rsidRDefault="00151483" w:rsidP="00B4294B">
      <w:pPr>
        <w:pStyle w:val="ListParagraph"/>
        <w:numPr>
          <w:ilvl w:val="0"/>
          <w:numId w:val="4"/>
        </w:numPr>
        <w:spacing w:after="0"/>
      </w:pPr>
      <w:r w:rsidRPr="00B4294B">
        <w:rPr>
          <w:b/>
          <w:bCs/>
        </w:rPr>
        <w:t xml:space="preserve">One: </w:t>
      </w:r>
      <w:r w:rsidR="00CF2BF6" w:rsidRPr="00B4294B">
        <w:rPr>
          <w:b/>
          <w:bCs/>
        </w:rPr>
        <w:t>Suicide</w:t>
      </w:r>
      <w:r w:rsidR="00CF2BF6">
        <w:t xml:space="preserve"> (Definition: </w:t>
      </w:r>
      <w:r w:rsidR="0034368D">
        <w:t>When someone intentionally takes their own life)</w:t>
      </w:r>
    </w:p>
    <w:p w14:paraId="27D44A97" w14:textId="6550BC22" w:rsidR="00CF2BF6" w:rsidRDefault="00CF2BF6" w:rsidP="00B4294B">
      <w:pPr>
        <w:pStyle w:val="ListParagraph"/>
        <w:numPr>
          <w:ilvl w:val="0"/>
          <w:numId w:val="4"/>
        </w:numPr>
        <w:spacing w:after="0"/>
      </w:pPr>
      <w:r w:rsidRPr="00B4294B">
        <w:rPr>
          <w:b/>
          <w:bCs/>
        </w:rPr>
        <w:t>Two: Suicidal behaviour</w:t>
      </w:r>
      <w:r w:rsidR="0034368D">
        <w:t xml:space="preserve"> (Defin</w:t>
      </w:r>
      <w:r w:rsidR="00B12AF8">
        <w:t>i</w:t>
      </w:r>
      <w:r w:rsidR="0034368D">
        <w:t xml:space="preserve">tion: </w:t>
      </w:r>
      <w:r w:rsidR="00A71162">
        <w:t>Actions that a person might take to attempt to take their own life).</w:t>
      </w:r>
    </w:p>
    <w:p w14:paraId="7DEA84CE" w14:textId="3F1DBE34" w:rsidR="00CF2BF6" w:rsidRDefault="00CF2BF6" w:rsidP="00B4294B">
      <w:pPr>
        <w:pStyle w:val="ListParagraph"/>
        <w:numPr>
          <w:ilvl w:val="0"/>
          <w:numId w:val="4"/>
        </w:numPr>
        <w:spacing w:after="0"/>
      </w:pPr>
      <w:r w:rsidRPr="00B4294B">
        <w:rPr>
          <w:b/>
          <w:bCs/>
        </w:rPr>
        <w:t>Three: Self-harm</w:t>
      </w:r>
      <w:r w:rsidR="00A71162">
        <w:t xml:space="preserve"> (Definition: When someone hurts themselves on purpose, for example, by cutting or burning their skin or flesh, or poisoning.  </w:t>
      </w:r>
      <w:r w:rsidR="00351F0D">
        <w:t>Self-harm is not necessarily suicidal behaviour; it is important to explore what the self-harm actions mean with the affected person.  The most important distinction between self-harm and suicidal behaviour is the intent to take one’s life.</w:t>
      </w:r>
    </w:p>
    <w:p w14:paraId="5EC28CF2" w14:textId="0DB9B64F" w:rsidR="00CF2BF6" w:rsidRDefault="00CF2BF6" w:rsidP="00B4294B">
      <w:pPr>
        <w:pStyle w:val="ListParagraph"/>
        <w:numPr>
          <w:ilvl w:val="0"/>
          <w:numId w:val="4"/>
        </w:numPr>
        <w:spacing w:after="0"/>
      </w:pPr>
      <w:r w:rsidRPr="00B4294B">
        <w:rPr>
          <w:b/>
          <w:bCs/>
        </w:rPr>
        <w:t>Four: Suicidal ideation</w:t>
      </w:r>
      <w:r w:rsidR="00351F0D">
        <w:t xml:space="preserve"> (Definition: </w:t>
      </w:r>
      <w:r w:rsidR="008E3D33">
        <w:t xml:space="preserve">When someone is thinking about taking their own </w:t>
      </w:r>
      <w:r w:rsidR="00B4294B">
        <w:t>life).</w:t>
      </w:r>
    </w:p>
    <w:p w14:paraId="6360C8AB" w14:textId="21A20C2B" w:rsidR="00CF2BF6" w:rsidRDefault="00CF2BF6" w:rsidP="00B4294B">
      <w:pPr>
        <w:pStyle w:val="ListParagraph"/>
        <w:numPr>
          <w:ilvl w:val="0"/>
          <w:numId w:val="4"/>
        </w:numPr>
        <w:spacing w:after="0"/>
      </w:pPr>
      <w:r w:rsidRPr="00B4294B">
        <w:rPr>
          <w:b/>
          <w:bCs/>
        </w:rPr>
        <w:t>Five: Suicide attempts</w:t>
      </w:r>
      <w:r w:rsidR="00B4294B">
        <w:t xml:space="preserve"> (Definition: When someone actively attempts to take their own life).</w:t>
      </w:r>
    </w:p>
    <w:p w14:paraId="462472BB" w14:textId="7F523B28" w:rsidR="00CF2BF6" w:rsidRDefault="00CF2BF6" w:rsidP="00317947">
      <w:pPr>
        <w:spacing w:after="0"/>
      </w:pPr>
    </w:p>
    <w:p w14:paraId="10B47BD3" w14:textId="466CC89F" w:rsidR="00CF2BF6" w:rsidRDefault="00CF2BF6" w:rsidP="00317947">
      <w:pPr>
        <w:spacing w:after="0"/>
      </w:pPr>
    </w:p>
    <w:p w14:paraId="56594B09" w14:textId="4403C588" w:rsidR="00F50B0E" w:rsidRPr="008E6517" w:rsidRDefault="00F50B0E" w:rsidP="00317947">
      <w:pPr>
        <w:spacing w:after="0"/>
      </w:pPr>
      <w:r w:rsidRPr="007F23EA">
        <w:rPr>
          <w:b/>
          <w:bCs/>
        </w:rPr>
        <w:t>11:00 – 11:20hrs</w:t>
      </w:r>
      <w:r w:rsidR="008E6517">
        <w:rPr>
          <w:b/>
          <w:bCs/>
        </w:rPr>
        <w:t xml:space="preserve"> </w:t>
      </w:r>
      <w:r w:rsidR="008E6517">
        <w:t>Research</w:t>
      </w:r>
    </w:p>
    <w:p w14:paraId="5DFC9339" w14:textId="5FBDC0B4" w:rsidR="007F23EA" w:rsidRDefault="00F27FAC" w:rsidP="00317947">
      <w:pPr>
        <w:spacing w:after="0"/>
      </w:pPr>
      <w:r>
        <w:t>Suic</w:t>
      </w:r>
      <w:r w:rsidR="008E6517">
        <w:t>i</w:t>
      </w:r>
      <w:r>
        <w:t>de rates during C-19 pandemic and Movement Suicide survey</w:t>
      </w:r>
      <w:r w:rsidR="00D5159A">
        <w:t xml:space="preserve"> (</w:t>
      </w:r>
      <w:r w:rsidR="006A5309">
        <w:t xml:space="preserve">2 </w:t>
      </w:r>
      <w:r w:rsidR="00D5159A">
        <w:t>ppt slide</w:t>
      </w:r>
      <w:r w:rsidR="001B3A8F">
        <w:t xml:space="preserve"> and WHO infographic</w:t>
      </w:r>
      <w:r w:rsidR="00BD4EB8">
        <w:t>)</w:t>
      </w:r>
    </w:p>
    <w:p w14:paraId="38E424A6" w14:textId="235ECE25" w:rsidR="00CA19E4" w:rsidRDefault="00CA19E4" w:rsidP="00317947">
      <w:pPr>
        <w:spacing w:after="0"/>
      </w:pPr>
    </w:p>
    <w:p w14:paraId="2D03757A" w14:textId="4A58ABC1" w:rsidR="00CA19E4" w:rsidRDefault="00CA19E4" w:rsidP="00317947">
      <w:pPr>
        <w:spacing w:after="0"/>
      </w:pPr>
      <w:r w:rsidRPr="00E94DC6">
        <w:rPr>
          <w:b/>
          <w:bCs/>
        </w:rPr>
        <w:t>11:20 – 11:30hrs</w:t>
      </w:r>
      <w:r>
        <w:t xml:space="preserve"> BREAK</w:t>
      </w:r>
    </w:p>
    <w:p w14:paraId="46C1E627" w14:textId="17A7343F" w:rsidR="00CA19E4" w:rsidRDefault="00CA19E4" w:rsidP="00317947">
      <w:pPr>
        <w:spacing w:after="0"/>
      </w:pPr>
    </w:p>
    <w:p w14:paraId="048C12B5" w14:textId="205C3342" w:rsidR="00CA19E4" w:rsidRDefault="00CA19E4" w:rsidP="00317947">
      <w:pPr>
        <w:spacing w:after="0"/>
      </w:pPr>
      <w:r w:rsidRPr="00E94DC6">
        <w:rPr>
          <w:b/>
          <w:bCs/>
        </w:rPr>
        <w:t>11:30 – 1</w:t>
      </w:r>
      <w:r w:rsidR="00F933F4">
        <w:rPr>
          <w:b/>
          <w:bCs/>
        </w:rPr>
        <w:t>2:00</w:t>
      </w:r>
      <w:r w:rsidRPr="00E94DC6">
        <w:rPr>
          <w:b/>
          <w:bCs/>
        </w:rPr>
        <w:t>hrs</w:t>
      </w:r>
      <w:r>
        <w:t xml:space="preserve"> </w:t>
      </w:r>
      <w:r w:rsidR="00E94DC6">
        <w:t>Barriers to accessing care and support.  Overcoming stigma</w:t>
      </w:r>
    </w:p>
    <w:p w14:paraId="6949BA2D" w14:textId="049106B0" w:rsidR="008E6517" w:rsidRDefault="005D018E" w:rsidP="00317947">
      <w:pPr>
        <w:spacing w:after="0"/>
      </w:pPr>
      <w:r>
        <w:t>Ask participants to write in the chat some barriers that may prevent individuals or families from seeking support.</w:t>
      </w:r>
      <w:r w:rsidR="005921E4">
        <w:t xml:space="preserve">  Discuss some of their inputs.</w:t>
      </w:r>
    </w:p>
    <w:p w14:paraId="4ABA3640" w14:textId="71952812" w:rsidR="00BB097F" w:rsidRDefault="00BB097F" w:rsidP="00C146F0">
      <w:pPr>
        <w:pStyle w:val="ListParagraph"/>
        <w:numPr>
          <w:ilvl w:val="0"/>
          <w:numId w:val="6"/>
        </w:numPr>
        <w:spacing w:after="0"/>
      </w:pPr>
      <w:r>
        <w:t>Religious restrictions on suicide</w:t>
      </w:r>
    </w:p>
    <w:p w14:paraId="022F26E4" w14:textId="3C893FE1" w:rsidR="00BB097F" w:rsidRDefault="00BB097F" w:rsidP="00C146F0">
      <w:pPr>
        <w:pStyle w:val="ListParagraph"/>
        <w:numPr>
          <w:ilvl w:val="0"/>
          <w:numId w:val="6"/>
        </w:numPr>
        <w:spacing w:after="0"/>
      </w:pPr>
      <w:r>
        <w:t>Community or societal views of people who commit suicide</w:t>
      </w:r>
    </w:p>
    <w:p w14:paraId="3271384A" w14:textId="23314796" w:rsidR="00BB097F" w:rsidRDefault="00F9062A" w:rsidP="00C146F0">
      <w:pPr>
        <w:pStyle w:val="ListParagraph"/>
        <w:numPr>
          <w:ilvl w:val="0"/>
          <w:numId w:val="6"/>
        </w:numPr>
        <w:spacing w:after="0"/>
      </w:pPr>
      <w:r>
        <w:t xml:space="preserve">Perceived shame or </w:t>
      </w:r>
      <w:r w:rsidR="00BF38BD">
        <w:t>h</w:t>
      </w:r>
      <w:r>
        <w:t>umiliation if failed suicide attempt</w:t>
      </w:r>
    </w:p>
    <w:p w14:paraId="490119DD" w14:textId="5D3C849C" w:rsidR="00C146F0" w:rsidRDefault="00C146F0" w:rsidP="00C146F0">
      <w:pPr>
        <w:pStyle w:val="ListParagraph"/>
        <w:numPr>
          <w:ilvl w:val="0"/>
          <w:numId w:val="6"/>
        </w:numPr>
        <w:spacing w:after="0"/>
      </w:pPr>
      <w:r>
        <w:t>Suicide is illegal in some countries around the world</w:t>
      </w:r>
    </w:p>
    <w:p w14:paraId="75B84789" w14:textId="1267A075" w:rsidR="00C146F0" w:rsidRDefault="005B46D6" w:rsidP="00C146F0">
      <w:pPr>
        <w:pStyle w:val="ListParagraph"/>
        <w:numPr>
          <w:ilvl w:val="0"/>
          <w:numId w:val="6"/>
        </w:numPr>
        <w:spacing w:after="0"/>
      </w:pPr>
      <w:r>
        <w:t>Perceived sense of failing at life</w:t>
      </w:r>
    </w:p>
    <w:p w14:paraId="5CAA8AD8" w14:textId="77777777" w:rsidR="00B95B9F" w:rsidRDefault="00B95B9F" w:rsidP="00317947">
      <w:pPr>
        <w:spacing w:after="0"/>
      </w:pPr>
    </w:p>
    <w:p w14:paraId="13075877" w14:textId="3CDF08D0" w:rsidR="005921E4" w:rsidRDefault="005921E4" w:rsidP="00317947">
      <w:pPr>
        <w:spacing w:after="0"/>
      </w:pPr>
      <w:r>
        <w:t xml:space="preserve">How can we overcome </w:t>
      </w:r>
      <w:r w:rsidR="00D633BD">
        <w:t>these barriers?</w:t>
      </w:r>
      <w:r w:rsidR="00B03343">
        <w:t xml:space="preserve"> Breakout rooms (randomly assigned).</w:t>
      </w:r>
    </w:p>
    <w:p w14:paraId="5052DE06" w14:textId="04316B04" w:rsidR="00B55FEB" w:rsidRDefault="00B55FEB" w:rsidP="00B95B9F">
      <w:pPr>
        <w:pStyle w:val="ListParagraph"/>
        <w:numPr>
          <w:ilvl w:val="0"/>
          <w:numId w:val="5"/>
        </w:numPr>
        <w:spacing w:after="0"/>
      </w:pPr>
      <w:r>
        <w:t>It starts with a conversation</w:t>
      </w:r>
      <w:r w:rsidR="00284122">
        <w:t>……… and listening to the answer</w:t>
      </w:r>
    </w:p>
    <w:p w14:paraId="568B1853" w14:textId="5EA315C5" w:rsidR="00D633BD" w:rsidRDefault="00D633BD" w:rsidP="00B95B9F">
      <w:pPr>
        <w:pStyle w:val="ListParagraph"/>
        <w:numPr>
          <w:ilvl w:val="0"/>
          <w:numId w:val="5"/>
        </w:numPr>
        <w:spacing w:after="0"/>
      </w:pPr>
      <w:r>
        <w:t>Work with religious and other community leaders</w:t>
      </w:r>
      <w:r w:rsidR="00BA1E7F">
        <w:t xml:space="preserve"> to decrease the shame and guilt associated with attempting suicide and being a family member of a person who died by suicide. </w:t>
      </w:r>
    </w:p>
    <w:p w14:paraId="318701D5" w14:textId="7FFC2BFB" w:rsidR="00A537FE" w:rsidRDefault="00A537FE" w:rsidP="00B95B9F">
      <w:pPr>
        <w:pStyle w:val="ListParagraph"/>
        <w:numPr>
          <w:ilvl w:val="0"/>
          <w:numId w:val="5"/>
        </w:numPr>
        <w:spacing w:after="0"/>
      </w:pPr>
      <w:proofErr w:type="spellStart"/>
      <w:r>
        <w:t>Decrimnalise</w:t>
      </w:r>
      <w:proofErr w:type="spellEnd"/>
      <w:r>
        <w:t xml:space="preserve"> the act of attempting suicide.</w:t>
      </w:r>
    </w:p>
    <w:p w14:paraId="0E10EB90" w14:textId="3236186D" w:rsidR="00D633BD" w:rsidRDefault="00D633BD" w:rsidP="00B95B9F">
      <w:pPr>
        <w:pStyle w:val="ListParagraph"/>
        <w:numPr>
          <w:ilvl w:val="0"/>
          <w:numId w:val="5"/>
        </w:numPr>
        <w:spacing w:after="0"/>
      </w:pPr>
      <w:r>
        <w:t>Briefings to the media and Journalists on how to convey stories about suicide and statistics (</w:t>
      </w:r>
      <w:r w:rsidR="00C47A4F">
        <w:t>not to sensationalise suicide attempts or completed suicides).  Families right to privacy.</w:t>
      </w:r>
    </w:p>
    <w:p w14:paraId="6CFA1AF3" w14:textId="6E8F845F" w:rsidR="00C47A4F" w:rsidRDefault="00C47A4F" w:rsidP="00B95B9F">
      <w:pPr>
        <w:pStyle w:val="ListParagraph"/>
        <w:numPr>
          <w:ilvl w:val="0"/>
          <w:numId w:val="5"/>
        </w:numPr>
        <w:spacing w:after="0"/>
      </w:pPr>
      <w:r>
        <w:t>School teachers and school counsellors – life skills, personal</w:t>
      </w:r>
      <w:r w:rsidR="00B95B9F">
        <w:t>, social and health education through schools to talk about suicide, suicidal thoughts and attempts.  What to do if a friend/ peer is thinking about suicide etc.</w:t>
      </w:r>
    </w:p>
    <w:p w14:paraId="12D63151" w14:textId="55DDCF23" w:rsidR="005D75AE" w:rsidRDefault="005D75AE" w:rsidP="00B95B9F">
      <w:pPr>
        <w:pStyle w:val="ListParagraph"/>
        <w:numPr>
          <w:ilvl w:val="0"/>
          <w:numId w:val="5"/>
        </w:numPr>
        <w:spacing w:after="0"/>
      </w:pPr>
      <w:r>
        <w:t>Provide information on where people can access help ‘in times of difficulty’ – use other terms apart from suicide.  Emphasise support options (e.g., talking to a friend) rather than distress.</w:t>
      </w:r>
      <w:r w:rsidR="00F9062A">
        <w:t xml:space="preserve">  Empathy!</w:t>
      </w:r>
      <w:r w:rsidR="00284122">
        <w:t xml:space="preserve"> It starts with a conversation.</w:t>
      </w:r>
    </w:p>
    <w:p w14:paraId="39606615" w14:textId="4F07C618" w:rsidR="005E3AAB" w:rsidRDefault="005E3AAB" w:rsidP="005E3AAB">
      <w:pPr>
        <w:spacing w:after="0"/>
      </w:pPr>
    </w:p>
    <w:p w14:paraId="28A28D74" w14:textId="77777777" w:rsidR="006C7B18" w:rsidRDefault="006C7B18" w:rsidP="005E3AAB">
      <w:pPr>
        <w:spacing w:after="0"/>
      </w:pPr>
      <w:r>
        <w:t>Show video (6mins).</w:t>
      </w:r>
    </w:p>
    <w:p w14:paraId="78476846" w14:textId="1F520550" w:rsidR="00F933F4" w:rsidRDefault="00F933F4" w:rsidP="005E3AAB">
      <w:pPr>
        <w:spacing w:after="0"/>
      </w:pPr>
      <w:r>
        <w:t xml:space="preserve">UNICEF STATE of the WORLDS CHILDREN REPORT video on mental health: </w:t>
      </w:r>
      <w:r w:rsidR="00AC0EDD" w:rsidRPr="00AC0EDD">
        <w:rPr>
          <w:i/>
          <w:iCs/>
        </w:rPr>
        <w:t>On My Mind: One Question Can Change Everything</w:t>
      </w:r>
      <w:r w:rsidR="00AC0EDD">
        <w:t xml:space="preserve"> - </w:t>
      </w:r>
      <w:hyperlink r:id="rId10" w:history="1">
        <w:r w:rsidR="00AC0EDD" w:rsidRPr="00452109">
          <w:rPr>
            <w:rStyle w:val="Hyperlink"/>
          </w:rPr>
          <w:t>https://youtu.be/RFu1aFtuboA</w:t>
        </w:r>
      </w:hyperlink>
      <w:r w:rsidR="00AC0EDD">
        <w:t xml:space="preserve"> </w:t>
      </w:r>
    </w:p>
    <w:p w14:paraId="14AEFA4C" w14:textId="0AAA2E66" w:rsidR="00F34BC9" w:rsidRDefault="00F34BC9" w:rsidP="00F34BC9">
      <w:pPr>
        <w:spacing w:after="0"/>
      </w:pPr>
    </w:p>
    <w:p w14:paraId="3DC2B66D" w14:textId="71DD565A" w:rsidR="00F34BC9" w:rsidRDefault="00F34BC9" w:rsidP="00F34BC9">
      <w:pPr>
        <w:spacing w:after="0"/>
      </w:pPr>
    </w:p>
    <w:p w14:paraId="09104FC4" w14:textId="095245D5" w:rsidR="00F34BC9" w:rsidRDefault="00F34BC9" w:rsidP="00A04702">
      <w:pPr>
        <w:spacing w:after="0"/>
      </w:pPr>
      <w:r w:rsidRPr="00CF31BE">
        <w:rPr>
          <w:b/>
          <w:bCs/>
        </w:rPr>
        <w:t>1</w:t>
      </w:r>
      <w:r w:rsidR="00F933F4">
        <w:rPr>
          <w:b/>
          <w:bCs/>
        </w:rPr>
        <w:t>2:00</w:t>
      </w:r>
      <w:r w:rsidRPr="00CF31BE">
        <w:rPr>
          <w:b/>
          <w:bCs/>
        </w:rPr>
        <w:t xml:space="preserve"> </w:t>
      </w:r>
      <w:r w:rsidR="003A1A6F" w:rsidRPr="00CF31BE">
        <w:rPr>
          <w:b/>
          <w:bCs/>
        </w:rPr>
        <w:t>–</w:t>
      </w:r>
      <w:r w:rsidRPr="00CF31BE">
        <w:rPr>
          <w:b/>
          <w:bCs/>
        </w:rPr>
        <w:t xml:space="preserve"> </w:t>
      </w:r>
      <w:r w:rsidR="003A1A6F" w:rsidRPr="00CF31BE">
        <w:rPr>
          <w:b/>
          <w:bCs/>
        </w:rPr>
        <w:t>12:30hrs</w:t>
      </w:r>
      <w:r w:rsidR="003A1A6F">
        <w:t xml:space="preserve"> </w:t>
      </w:r>
      <w:proofErr w:type="spellStart"/>
      <w:r w:rsidR="003A1A6F" w:rsidRPr="00CF31BE">
        <w:t>Hobf</w:t>
      </w:r>
      <w:r w:rsidR="00B12AF8">
        <w:t>o</w:t>
      </w:r>
      <w:r w:rsidR="003A1A6F" w:rsidRPr="00CF31BE">
        <w:t>ll</w:t>
      </w:r>
      <w:proofErr w:type="spellEnd"/>
      <w:r w:rsidR="003A1A6F" w:rsidRPr="00CF31BE">
        <w:t xml:space="preserve"> Principles</w:t>
      </w:r>
      <w:r w:rsidR="003A1A6F">
        <w:t xml:space="preserve"> – Safe space, supportive communication</w:t>
      </w:r>
      <w:r w:rsidR="00A04702">
        <w:t xml:space="preserve"> skills</w:t>
      </w:r>
      <w:r w:rsidR="00CF31BE">
        <w:t xml:space="preserve"> and calming</w:t>
      </w:r>
    </w:p>
    <w:p w14:paraId="13328CAC" w14:textId="1D29B085" w:rsidR="003A1A6F" w:rsidRDefault="003A1A6F" w:rsidP="00A0470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 overall framework of understanding are the five principles for prevention of immediate and mid-term trauma intervention will always be at the back of our minds."</w:t>
      </w:r>
      <w:r w:rsidR="00AA4B4E">
        <w:rPr>
          <w:rFonts w:ascii="Calibri" w:eastAsia="Calibri" w:hAnsi="Calibri" w:cs="Calibri"/>
        </w:rPr>
        <w:t xml:space="preserve"> Show the </w:t>
      </w:r>
      <w:proofErr w:type="spellStart"/>
      <w:r w:rsidR="00AA4B4E">
        <w:rPr>
          <w:rFonts w:ascii="Calibri" w:eastAsia="Calibri" w:hAnsi="Calibri" w:cs="Calibri"/>
        </w:rPr>
        <w:t>Hob</w:t>
      </w:r>
      <w:r w:rsidR="00B12AF8">
        <w:rPr>
          <w:rFonts w:ascii="Calibri" w:eastAsia="Calibri" w:hAnsi="Calibri" w:cs="Calibri"/>
        </w:rPr>
        <w:t>fo</w:t>
      </w:r>
      <w:r w:rsidR="00AA4B4E">
        <w:rPr>
          <w:rFonts w:ascii="Calibri" w:eastAsia="Calibri" w:hAnsi="Calibri" w:cs="Calibri"/>
        </w:rPr>
        <w:t>ll</w:t>
      </w:r>
      <w:proofErr w:type="spellEnd"/>
      <w:r w:rsidR="00AA4B4E">
        <w:rPr>
          <w:rFonts w:ascii="Calibri" w:eastAsia="Calibri" w:hAnsi="Calibri" w:cs="Calibri"/>
        </w:rPr>
        <w:t xml:space="preserve"> Principles on a ppt.</w:t>
      </w:r>
    </w:p>
    <w:p w14:paraId="154B5331" w14:textId="760A3D51" w:rsidR="003A1A6F" w:rsidRDefault="003A1A6F" w:rsidP="00A0470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Make a flip or on-line circle divided into five parts with text above: Promoting a sense o</w:t>
      </w:r>
      <w:r w:rsidR="003C2C1E"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</w:rPr>
        <w:t>: safety, calming, self-efficacy and collective efficacy, connectedness and hope.</w:t>
      </w:r>
    </w:p>
    <w:p w14:paraId="2CCE5B12" w14:textId="77777777" w:rsidR="003A1A6F" w:rsidRDefault="003A1A6F" w:rsidP="003C2C1E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mbria" w:eastAsia="Cambria" w:hAnsi="Cambria" w:cs="Cambria"/>
          <w:b/>
          <w:noProof/>
          <w:color w:val="000000"/>
        </w:rPr>
        <w:lastRenderedPageBreak/>
        <w:drawing>
          <wp:inline distT="0" distB="0" distL="0" distR="0" wp14:anchorId="5CD4878D" wp14:editId="350E6D57">
            <wp:extent cx="3581400" cy="2933700"/>
            <wp:effectExtent l="0" t="0" r="0" b="0"/>
            <wp:docPr id="1028" name="image2.jpg" descr="image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age001"/>
                    <pic:cNvPicPr preferRelativeResize="0"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39" b="5028"/>
                    <a:stretch/>
                  </pic:blipFill>
                  <pic:spPr bwMode="auto">
                    <a:xfrm>
                      <a:off x="0" y="0"/>
                      <a:ext cx="3581400" cy="293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EC55E2" w14:textId="77777777" w:rsidR="003A1A6F" w:rsidRDefault="003A1A6F" w:rsidP="003A1A6F">
      <w:pPr>
        <w:rPr>
          <w:rFonts w:ascii="Calibri" w:eastAsia="Calibri" w:hAnsi="Calibri" w:cs="Calibri"/>
          <w:sz w:val="24"/>
          <w:szCs w:val="24"/>
        </w:rPr>
      </w:pPr>
    </w:p>
    <w:p w14:paraId="5394EC1A" w14:textId="37BCEB04" w:rsidR="003A1A6F" w:rsidRDefault="003A1A6F" w:rsidP="00F34BC9">
      <w:pPr>
        <w:spacing w:after="0"/>
      </w:pPr>
    </w:p>
    <w:p w14:paraId="72F8D8FA" w14:textId="608964FA" w:rsidR="007B1DB8" w:rsidRDefault="007B1DB8" w:rsidP="00F34BC9">
      <w:pPr>
        <w:spacing w:after="0"/>
      </w:pPr>
      <w:proofErr w:type="spellStart"/>
      <w:r>
        <w:t>Safey</w:t>
      </w:r>
      <w:proofErr w:type="spellEnd"/>
      <w:r>
        <w:t xml:space="preserve"> and calming – active listening, trusting relationships</w:t>
      </w:r>
      <w:r w:rsidR="00842724">
        <w:t xml:space="preserve"> and supportive communication skills.</w:t>
      </w:r>
    </w:p>
    <w:p w14:paraId="271345C6" w14:textId="3811A51B" w:rsidR="00D14F91" w:rsidRDefault="00D14F91" w:rsidP="00F34BC9">
      <w:pPr>
        <w:spacing w:after="0"/>
      </w:pPr>
      <w:r>
        <w:t>Avoid asking ‘Why’ did this happen?</w:t>
      </w:r>
      <w:r w:rsidR="00022670">
        <w:t xml:space="preserve"> Or ‘why did you think this way?’</w:t>
      </w:r>
    </w:p>
    <w:p w14:paraId="60BDCB53" w14:textId="77777777" w:rsidR="00B95B9F" w:rsidRDefault="00B95B9F" w:rsidP="00C47A4F">
      <w:pPr>
        <w:spacing w:after="0"/>
        <w:ind w:firstLine="720"/>
      </w:pPr>
    </w:p>
    <w:p w14:paraId="3FBA6BCF" w14:textId="1C03BC20" w:rsidR="00E94DC6" w:rsidRDefault="004D419D" w:rsidP="00317947">
      <w:pPr>
        <w:spacing w:after="0"/>
      </w:pPr>
      <w:r w:rsidRPr="004D419D">
        <w:rPr>
          <w:b/>
          <w:bCs/>
        </w:rPr>
        <w:t>12:30 – 13:00hrs</w:t>
      </w:r>
      <w:r>
        <w:t xml:space="preserve"> LUNCH BREAK</w:t>
      </w:r>
    </w:p>
    <w:p w14:paraId="5654E985" w14:textId="128F819D" w:rsidR="004D419D" w:rsidRDefault="004D419D" w:rsidP="00317947">
      <w:pPr>
        <w:spacing w:after="0"/>
      </w:pPr>
    </w:p>
    <w:p w14:paraId="266C25E6" w14:textId="4E8D9CC4" w:rsidR="004D419D" w:rsidRPr="00066260" w:rsidRDefault="00DB3381" w:rsidP="00317947">
      <w:pPr>
        <w:spacing w:after="0"/>
        <w:rPr>
          <w:b/>
          <w:bCs/>
        </w:rPr>
      </w:pPr>
      <w:r w:rsidRPr="00066260">
        <w:rPr>
          <w:b/>
          <w:bCs/>
        </w:rPr>
        <w:t>13:00 – 1</w:t>
      </w:r>
      <w:r w:rsidR="00066260" w:rsidRPr="00066260">
        <w:rPr>
          <w:b/>
          <w:bCs/>
        </w:rPr>
        <w:t>4:00</w:t>
      </w:r>
      <w:r w:rsidRPr="00066260">
        <w:rPr>
          <w:b/>
          <w:bCs/>
        </w:rPr>
        <w:t>hrs</w:t>
      </w:r>
      <w:r w:rsidR="005E01AB" w:rsidRPr="00066260">
        <w:rPr>
          <w:b/>
          <w:bCs/>
        </w:rPr>
        <w:t xml:space="preserve"> How can we apply the </w:t>
      </w:r>
      <w:proofErr w:type="spellStart"/>
      <w:r w:rsidR="005E01AB" w:rsidRPr="00066260">
        <w:rPr>
          <w:b/>
          <w:bCs/>
        </w:rPr>
        <w:t>Hobf</w:t>
      </w:r>
      <w:r w:rsidR="00B12AF8">
        <w:rPr>
          <w:b/>
          <w:bCs/>
        </w:rPr>
        <w:t>o</w:t>
      </w:r>
      <w:r w:rsidR="005E01AB" w:rsidRPr="00066260">
        <w:rPr>
          <w:b/>
          <w:bCs/>
        </w:rPr>
        <w:t>ll</w:t>
      </w:r>
      <w:proofErr w:type="spellEnd"/>
      <w:r w:rsidR="005E01AB" w:rsidRPr="00066260">
        <w:rPr>
          <w:b/>
          <w:bCs/>
        </w:rPr>
        <w:t xml:space="preserve"> Principles in our work?</w:t>
      </w:r>
    </w:p>
    <w:p w14:paraId="3D59E728" w14:textId="24ABC2AD" w:rsidR="00E1519E" w:rsidRDefault="004342EC" w:rsidP="00317947">
      <w:pPr>
        <w:spacing w:after="0"/>
      </w:pPr>
      <w:r>
        <w:t xml:space="preserve">BRC Safer Conversations video: </w:t>
      </w:r>
      <w:hyperlink r:id="rId12" w:history="1">
        <w:r w:rsidR="00C834F7" w:rsidRPr="00443F07">
          <w:rPr>
            <w:rStyle w:val="Hyperlink"/>
          </w:rPr>
          <w:t>https://youtu.be/-3jLiU1FgiQ</w:t>
        </w:r>
      </w:hyperlink>
      <w:r w:rsidR="00C834F7">
        <w:t xml:space="preserve"> </w:t>
      </w:r>
      <w:r w:rsidR="0050670A">
        <w:t>(7 mins)</w:t>
      </w:r>
    </w:p>
    <w:p w14:paraId="6C583944" w14:textId="2D1EAD3B" w:rsidR="0050670A" w:rsidRDefault="00525161" w:rsidP="00317947">
      <w:pPr>
        <w:spacing w:after="0"/>
      </w:pPr>
      <w:r>
        <w:t xml:space="preserve">Energiser: </w:t>
      </w:r>
      <w:r w:rsidR="0050670A">
        <w:t>Stand, stretch, twirl around and sit back down again.</w:t>
      </w:r>
    </w:p>
    <w:p w14:paraId="0CE88B53" w14:textId="77777777" w:rsidR="00525161" w:rsidRDefault="00525161" w:rsidP="00317947">
      <w:pPr>
        <w:spacing w:after="0"/>
      </w:pPr>
    </w:p>
    <w:p w14:paraId="7679AB07" w14:textId="012AF281" w:rsidR="005D3C4B" w:rsidRPr="00AA6CCC" w:rsidRDefault="005D3C4B" w:rsidP="00317947">
      <w:pPr>
        <w:spacing w:after="0"/>
        <w:rPr>
          <w:b/>
          <w:bCs/>
        </w:rPr>
      </w:pPr>
      <w:r w:rsidRPr="00AA6CCC">
        <w:rPr>
          <w:b/>
          <w:bCs/>
        </w:rPr>
        <w:t>13:10 – 13:</w:t>
      </w:r>
      <w:r w:rsidR="00AA6CCC">
        <w:rPr>
          <w:b/>
          <w:bCs/>
        </w:rPr>
        <w:t>35</w:t>
      </w:r>
      <w:r w:rsidRPr="00AA6CCC">
        <w:rPr>
          <w:b/>
          <w:bCs/>
        </w:rPr>
        <w:t>hrs</w:t>
      </w:r>
      <w:r w:rsidR="00AA6CCC">
        <w:rPr>
          <w:b/>
          <w:bCs/>
        </w:rPr>
        <w:t xml:space="preserve"> (</w:t>
      </w:r>
      <w:r w:rsidR="00116205">
        <w:rPr>
          <w:b/>
          <w:bCs/>
        </w:rPr>
        <w:t>30</w:t>
      </w:r>
      <w:r w:rsidR="00AA6CCC">
        <w:rPr>
          <w:b/>
          <w:bCs/>
        </w:rPr>
        <w:t>mins)</w:t>
      </w:r>
    </w:p>
    <w:p w14:paraId="0C62CF77" w14:textId="050668B6" w:rsidR="00B76BCD" w:rsidRDefault="00B76BCD" w:rsidP="00317947">
      <w:pPr>
        <w:spacing w:after="0"/>
      </w:pPr>
      <w:r>
        <w:t>Split off into breakout rooms (randomly assigned</w:t>
      </w:r>
      <w:r w:rsidR="00F5752B">
        <w:t xml:space="preserve"> across </w:t>
      </w:r>
      <w:r w:rsidR="00116205">
        <w:t>4</w:t>
      </w:r>
      <w:r w:rsidR="00F5752B">
        <w:t xml:space="preserve"> groups).</w:t>
      </w:r>
    </w:p>
    <w:p w14:paraId="3861EB3F" w14:textId="5B9B4424" w:rsidR="00525161" w:rsidRDefault="00707C4F" w:rsidP="00317947">
      <w:pPr>
        <w:spacing w:after="0"/>
      </w:pPr>
      <w:r>
        <w:t>Each group to discuss how the</w:t>
      </w:r>
      <w:r w:rsidR="006908BF">
        <w:t xml:space="preserve">y can apply </w:t>
      </w:r>
      <w:r w:rsidR="00D8299A">
        <w:t xml:space="preserve">one of </w:t>
      </w:r>
      <w:r w:rsidR="006908BF">
        <w:t xml:space="preserve">the </w:t>
      </w:r>
      <w:proofErr w:type="spellStart"/>
      <w:r w:rsidR="00525161">
        <w:t>Ho</w:t>
      </w:r>
      <w:r w:rsidR="006908BF">
        <w:t>bf</w:t>
      </w:r>
      <w:r w:rsidR="00B12AF8">
        <w:t>o</w:t>
      </w:r>
      <w:r w:rsidR="006908BF">
        <w:t>ll</w:t>
      </w:r>
      <w:proofErr w:type="spellEnd"/>
      <w:r w:rsidR="006908BF">
        <w:t xml:space="preserve"> principles to a person who has confided in them that they wish to take their own life, or have previously attempted to do so. </w:t>
      </w:r>
      <w:r w:rsidR="00525161">
        <w:t xml:space="preserve"> </w:t>
      </w:r>
    </w:p>
    <w:p w14:paraId="0CF53C02" w14:textId="4054A80B" w:rsidR="00525161" w:rsidRDefault="00D8299A" w:rsidP="005D3C4B">
      <w:pPr>
        <w:pStyle w:val="ListParagraph"/>
        <w:numPr>
          <w:ilvl w:val="0"/>
          <w:numId w:val="18"/>
        </w:numPr>
        <w:spacing w:after="0"/>
      </w:pPr>
      <w:r>
        <w:t xml:space="preserve">Group 1: </w:t>
      </w:r>
      <w:r w:rsidR="00525161">
        <w:t>How can you promote a sense of safety? (Build trust, trusting relationships)</w:t>
      </w:r>
    </w:p>
    <w:p w14:paraId="6A2B22C4" w14:textId="6D820B5B" w:rsidR="00525161" w:rsidRDefault="00D8299A" w:rsidP="005D3C4B">
      <w:pPr>
        <w:pStyle w:val="ListParagraph"/>
        <w:numPr>
          <w:ilvl w:val="0"/>
          <w:numId w:val="18"/>
        </w:numPr>
        <w:spacing w:after="0"/>
      </w:pPr>
      <w:r>
        <w:t xml:space="preserve">Group 2: </w:t>
      </w:r>
      <w:r w:rsidR="00525161">
        <w:t xml:space="preserve">How </w:t>
      </w:r>
      <w:r w:rsidR="005D3C4B">
        <w:t xml:space="preserve">can you </w:t>
      </w:r>
      <w:r w:rsidR="00525161">
        <w:t>calm a distressed person?</w:t>
      </w:r>
    </w:p>
    <w:p w14:paraId="28497CD6" w14:textId="5E1213F3" w:rsidR="00AA0A6D" w:rsidRDefault="00D8299A" w:rsidP="005D3C4B">
      <w:pPr>
        <w:pStyle w:val="ListParagraph"/>
        <w:numPr>
          <w:ilvl w:val="0"/>
          <w:numId w:val="18"/>
        </w:numPr>
        <w:spacing w:after="0"/>
      </w:pPr>
      <w:r>
        <w:t xml:space="preserve">Group 3: </w:t>
      </w:r>
      <w:r w:rsidR="00525161">
        <w:t>How to create hope</w:t>
      </w:r>
      <w:r w:rsidR="00AA0A6D">
        <w:t>?</w:t>
      </w:r>
    </w:p>
    <w:p w14:paraId="00E299C7" w14:textId="61627FD6" w:rsidR="00AA0A6D" w:rsidRDefault="00D8299A" w:rsidP="005D3C4B">
      <w:pPr>
        <w:pStyle w:val="ListParagraph"/>
        <w:numPr>
          <w:ilvl w:val="0"/>
          <w:numId w:val="18"/>
        </w:numPr>
        <w:spacing w:after="0"/>
      </w:pPr>
      <w:r>
        <w:t xml:space="preserve">Group 4: </w:t>
      </w:r>
      <w:r w:rsidR="00AA0A6D">
        <w:t>How to give them a sense of control (self &amp; collective efficacy)?</w:t>
      </w:r>
    </w:p>
    <w:p w14:paraId="7CC8DC70" w14:textId="49FA7BFF" w:rsidR="005D3C4B" w:rsidRDefault="005D3C4B" w:rsidP="005D3C4B">
      <w:pPr>
        <w:spacing w:after="0"/>
      </w:pPr>
    </w:p>
    <w:p w14:paraId="14133650" w14:textId="7DF56B5F" w:rsidR="00AA6CCC" w:rsidRDefault="005D3C4B" w:rsidP="005D3C4B">
      <w:pPr>
        <w:spacing w:after="0"/>
      </w:pPr>
      <w:r w:rsidRPr="00AA6CCC">
        <w:rPr>
          <w:b/>
          <w:bCs/>
        </w:rPr>
        <w:t>13:</w:t>
      </w:r>
      <w:r w:rsidR="002E6EBC">
        <w:rPr>
          <w:b/>
          <w:bCs/>
        </w:rPr>
        <w:t>40</w:t>
      </w:r>
      <w:r w:rsidRPr="00AA6CCC">
        <w:rPr>
          <w:b/>
          <w:bCs/>
        </w:rPr>
        <w:t xml:space="preserve"> – 1</w:t>
      </w:r>
      <w:r w:rsidR="002E6EBC">
        <w:rPr>
          <w:b/>
          <w:bCs/>
        </w:rPr>
        <w:t>4:00</w:t>
      </w:r>
      <w:r w:rsidRPr="00AA6CCC">
        <w:rPr>
          <w:b/>
          <w:bCs/>
        </w:rPr>
        <w:t>hrs</w:t>
      </w:r>
      <w:r>
        <w:t xml:space="preserve"> Feedback from groups</w:t>
      </w:r>
      <w:r w:rsidR="00F5752B">
        <w:t>.  Each group to feedback on one Principle area in plenary.</w:t>
      </w:r>
      <w:r>
        <w:t xml:space="preserve"> </w:t>
      </w:r>
    </w:p>
    <w:p w14:paraId="2973B79C" w14:textId="40176099" w:rsidR="005D3C4B" w:rsidRDefault="00AA6CCC" w:rsidP="005D3C4B">
      <w:pPr>
        <w:spacing w:after="0"/>
      </w:pPr>
      <w:r>
        <w:t>5mins/ group</w:t>
      </w:r>
    </w:p>
    <w:p w14:paraId="6791606C" w14:textId="77777777" w:rsidR="004342EC" w:rsidRDefault="004342EC" w:rsidP="00317947">
      <w:pPr>
        <w:spacing w:after="0"/>
      </w:pPr>
    </w:p>
    <w:p w14:paraId="21FF5B5B" w14:textId="361D6BA8" w:rsidR="00E1519E" w:rsidRDefault="00E1519E" w:rsidP="00317947">
      <w:pPr>
        <w:spacing w:after="0"/>
      </w:pPr>
      <w:r w:rsidRPr="00B523A6">
        <w:rPr>
          <w:b/>
          <w:bCs/>
        </w:rPr>
        <w:t>14:</w:t>
      </w:r>
      <w:r w:rsidR="00FD5B82" w:rsidRPr="00B523A6">
        <w:rPr>
          <w:b/>
          <w:bCs/>
        </w:rPr>
        <w:t>00</w:t>
      </w:r>
      <w:r w:rsidRPr="00B523A6">
        <w:rPr>
          <w:b/>
          <w:bCs/>
        </w:rPr>
        <w:t xml:space="preserve"> </w:t>
      </w:r>
      <w:r w:rsidR="00665111" w:rsidRPr="00B523A6">
        <w:rPr>
          <w:b/>
          <w:bCs/>
        </w:rPr>
        <w:t>–</w:t>
      </w:r>
      <w:r w:rsidRPr="00B523A6">
        <w:rPr>
          <w:b/>
          <w:bCs/>
        </w:rPr>
        <w:t xml:space="preserve"> </w:t>
      </w:r>
      <w:r w:rsidR="00665111" w:rsidRPr="00B523A6">
        <w:rPr>
          <w:b/>
          <w:bCs/>
        </w:rPr>
        <w:t>14:15hrs</w:t>
      </w:r>
      <w:r w:rsidR="00665111">
        <w:t xml:space="preserve"> The importance of social support and social connections</w:t>
      </w:r>
      <w:r w:rsidR="005E4BFE">
        <w:t xml:space="preserve"> (related to connectedness in </w:t>
      </w:r>
      <w:proofErr w:type="spellStart"/>
      <w:r w:rsidR="005E4BFE">
        <w:t>Hobf</w:t>
      </w:r>
      <w:r w:rsidR="00C71630">
        <w:t>o</w:t>
      </w:r>
      <w:r w:rsidR="005E4BFE">
        <w:t>ll</w:t>
      </w:r>
      <w:proofErr w:type="spellEnd"/>
      <w:r w:rsidR="005E4BFE">
        <w:t xml:space="preserve"> Principles approach).</w:t>
      </w:r>
    </w:p>
    <w:p w14:paraId="042DBCCF" w14:textId="6D45C31C" w:rsidR="00FD5B82" w:rsidRDefault="00FD5B82" w:rsidP="00B76BCD">
      <w:pPr>
        <w:pStyle w:val="ListParagraph"/>
        <w:numPr>
          <w:ilvl w:val="0"/>
          <w:numId w:val="17"/>
        </w:numPr>
        <w:spacing w:after="0"/>
      </w:pPr>
      <w:r>
        <w:t xml:space="preserve">Ask the participants to get a plain piece of paper, a pen and or colouring pencils.  Ask them to draw a picture of themselves in the middle of the paper and then write or draw significant others around them, like a spider diagram.  You can also group people if you wish e.g., placing work colleagues, in </w:t>
      </w:r>
      <w:r>
        <w:lastRenderedPageBreak/>
        <w:t>one corner, friends, family, church</w:t>
      </w:r>
      <w:r w:rsidR="00B523A6">
        <w:t xml:space="preserve">/ activity groups in another, to develop their own personalised social mapping or sociogram. </w:t>
      </w:r>
    </w:p>
    <w:p w14:paraId="285B05EE" w14:textId="3FFF26C2" w:rsidR="005E4BFE" w:rsidRDefault="005E4BFE" w:rsidP="00B76BCD">
      <w:pPr>
        <w:pStyle w:val="ListParagraph"/>
        <w:numPr>
          <w:ilvl w:val="0"/>
          <w:numId w:val="17"/>
        </w:numPr>
        <w:spacing w:after="0"/>
      </w:pPr>
      <w:r>
        <w:t>All participants to hold up their paper on the screen</w:t>
      </w:r>
      <w:r w:rsidR="00726FDA">
        <w:t>.</w:t>
      </w:r>
    </w:p>
    <w:p w14:paraId="1A5B67FC" w14:textId="41AF89AA" w:rsidR="00BD4EB8" w:rsidRDefault="00BD4EB8" w:rsidP="00317947">
      <w:pPr>
        <w:spacing w:after="0"/>
      </w:pPr>
    </w:p>
    <w:p w14:paraId="06411A8C" w14:textId="39B18859" w:rsidR="0072680B" w:rsidRDefault="0072680B" w:rsidP="00317947">
      <w:pPr>
        <w:spacing w:after="0"/>
      </w:pPr>
      <w:r w:rsidRPr="00066260">
        <w:rPr>
          <w:b/>
          <w:bCs/>
        </w:rPr>
        <w:t>14:15 – 14:30hrs</w:t>
      </w:r>
      <w:r>
        <w:t xml:space="preserve"> BREAK</w:t>
      </w:r>
    </w:p>
    <w:p w14:paraId="6AC89C11" w14:textId="2D181AEF" w:rsidR="0072680B" w:rsidRDefault="0072680B" w:rsidP="00317947">
      <w:pPr>
        <w:spacing w:after="0"/>
      </w:pPr>
    </w:p>
    <w:p w14:paraId="10CE05E3" w14:textId="138814D3" w:rsidR="0072680B" w:rsidRDefault="0072680B" w:rsidP="00317947">
      <w:pPr>
        <w:spacing w:after="0"/>
      </w:pPr>
      <w:r w:rsidRPr="00066260">
        <w:rPr>
          <w:b/>
          <w:bCs/>
        </w:rPr>
        <w:t>14:30 – 15:</w:t>
      </w:r>
      <w:r w:rsidR="00066260">
        <w:rPr>
          <w:b/>
          <w:bCs/>
        </w:rPr>
        <w:t>15</w:t>
      </w:r>
      <w:r w:rsidRPr="00066260">
        <w:rPr>
          <w:b/>
          <w:bCs/>
        </w:rPr>
        <w:t>hrs</w:t>
      </w:r>
      <w:r>
        <w:t xml:space="preserve"> </w:t>
      </w:r>
      <w:r w:rsidRPr="0072680B">
        <w:rPr>
          <w:b/>
          <w:bCs/>
        </w:rPr>
        <w:t>Risk Assessments and Safety Planning</w:t>
      </w:r>
    </w:p>
    <w:p w14:paraId="01F51117" w14:textId="5D96ADE2" w:rsidR="001E5208" w:rsidRDefault="001E5208" w:rsidP="001E5208">
      <w:pPr>
        <w:spacing w:after="0"/>
      </w:pPr>
      <w:proofErr w:type="spellStart"/>
      <w:r>
        <w:t>Powerpoint</w:t>
      </w:r>
      <w:proofErr w:type="spellEnd"/>
      <w:r>
        <w:t xml:space="preserve"> slide</w:t>
      </w:r>
    </w:p>
    <w:p w14:paraId="782DFFD2" w14:textId="1D7DE634" w:rsidR="001E5208" w:rsidRDefault="001E5208" w:rsidP="001E5208">
      <w:pPr>
        <w:pStyle w:val="ListParagraph"/>
        <w:numPr>
          <w:ilvl w:val="0"/>
          <w:numId w:val="16"/>
        </w:numPr>
        <w:spacing w:after="0"/>
      </w:pPr>
      <w:r>
        <w:t>Emergency</w:t>
      </w:r>
    </w:p>
    <w:p w14:paraId="2C7EDB5F" w14:textId="79FF9FA2" w:rsidR="001E5208" w:rsidRDefault="001E5208" w:rsidP="001E5208">
      <w:pPr>
        <w:pStyle w:val="ListParagraph"/>
        <w:numPr>
          <w:ilvl w:val="0"/>
          <w:numId w:val="16"/>
        </w:numPr>
        <w:spacing w:after="0"/>
      </w:pPr>
      <w:r>
        <w:t>Imminent</w:t>
      </w:r>
    </w:p>
    <w:p w14:paraId="5E9C0781" w14:textId="3FA156C9" w:rsidR="001E5208" w:rsidRDefault="001E5208" w:rsidP="001E5208">
      <w:pPr>
        <w:pStyle w:val="ListParagraph"/>
        <w:numPr>
          <w:ilvl w:val="0"/>
          <w:numId w:val="16"/>
        </w:numPr>
        <w:spacing w:after="0"/>
      </w:pPr>
      <w:r>
        <w:t>At risk</w:t>
      </w:r>
    </w:p>
    <w:p w14:paraId="58C320CE" w14:textId="411C5D24" w:rsidR="004043DB" w:rsidRPr="004043DB" w:rsidRDefault="004043DB" w:rsidP="0072680B">
      <w:pPr>
        <w:spacing w:after="0"/>
      </w:pPr>
      <w:r w:rsidRPr="004043DB">
        <w:t>Guidance recommends safety plans, which should be:</w:t>
      </w:r>
    </w:p>
    <w:p w14:paraId="50CE608B" w14:textId="77777777" w:rsidR="004043DB" w:rsidRPr="004043DB" w:rsidRDefault="004043DB" w:rsidP="004043DB">
      <w:pPr>
        <w:numPr>
          <w:ilvl w:val="1"/>
          <w:numId w:val="7"/>
        </w:numPr>
        <w:spacing w:after="0"/>
      </w:pPr>
      <w:r w:rsidRPr="004043DB">
        <w:t>Accessible</w:t>
      </w:r>
    </w:p>
    <w:p w14:paraId="185A88F1" w14:textId="77777777" w:rsidR="004043DB" w:rsidRPr="004043DB" w:rsidRDefault="004043DB" w:rsidP="004043DB">
      <w:pPr>
        <w:numPr>
          <w:ilvl w:val="1"/>
          <w:numId w:val="7"/>
        </w:numPr>
        <w:spacing w:after="0"/>
      </w:pPr>
      <w:r w:rsidRPr="004043DB">
        <w:t>Simple</w:t>
      </w:r>
    </w:p>
    <w:p w14:paraId="64445439" w14:textId="77777777" w:rsidR="004043DB" w:rsidRPr="004043DB" w:rsidRDefault="004043DB" w:rsidP="004043DB">
      <w:pPr>
        <w:numPr>
          <w:ilvl w:val="1"/>
          <w:numId w:val="7"/>
        </w:numPr>
        <w:spacing w:after="0"/>
      </w:pPr>
      <w:r w:rsidRPr="004043DB">
        <w:t>Flexible</w:t>
      </w:r>
    </w:p>
    <w:p w14:paraId="2C600445" w14:textId="77777777" w:rsidR="004043DB" w:rsidRPr="004043DB" w:rsidRDefault="004043DB" w:rsidP="004043DB">
      <w:pPr>
        <w:numPr>
          <w:ilvl w:val="1"/>
          <w:numId w:val="7"/>
        </w:numPr>
        <w:spacing w:after="0"/>
      </w:pPr>
      <w:r w:rsidRPr="004043DB">
        <w:t>Owned by the individual</w:t>
      </w:r>
    </w:p>
    <w:p w14:paraId="7A90A4AD" w14:textId="77777777" w:rsidR="004043DB" w:rsidRPr="004043DB" w:rsidRDefault="004043DB" w:rsidP="004043DB">
      <w:pPr>
        <w:numPr>
          <w:ilvl w:val="1"/>
          <w:numId w:val="7"/>
        </w:numPr>
        <w:spacing w:after="0"/>
      </w:pPr>
      <w:r w:rsidRPr="004043DB">
        <w:t>Safety plan must be co-created, in order to be most effective.</w:t>
      </w:r>
    </w:p>
    <w:p w14:paraId="1A0A8A58" w14:textId="77777777" w:rsidR="004043DB" w:rsidRPr="004043DB" w:rsidRDefault="004043DB" w:rsidP="004043DB">
      <w:pPr>
        <w:numPr>
          <w:ilvl w:val="0"/>
          <w:numId w:val="7"/>
        </w:numPr>
        <w:spacing w:after="0"/>
      </w:pPr>
      <w:r w:rsidRPr="004043DB">
        <w:t>Safety plans need to be reviewed regularly</w:t>
      </w:r>
    </w:p>
    <w:p w14:paraId="216A116F" w14:textId="77777777" w:rsidR="004043DB" w:rsidRPr="004043DB" w:rsidRDefault="004043DB" w:rsidP="004043DB">
      <w:pPr>
        <w:numPr>
          <w:ilvl w:val="0"/>
          <w:numId w:val="7"/>
        </w:numPr>
        <w:spacing w:after="0"/>
      </w:pPr>
      <w:r w:rsidRPr="004043DB">
        <w:t>Safety plans have been shown to decrease suicidal behaviour</w:t>
      </w:r>
    </w:p>
    <w:p w14:paraId="7F54001E" w14:textId="2589D11D" w:rsidR="00026BA7" w:rsidRDefault="00026BA7" w:rsidP="00317947">
      <w:pPr>
        <w:spacing w:after="0"/>
      </w:pPr>
    </w:p>
    <w:p w14:paraId="671C52AF" w14:textId="4E516F49" w:rsidR="00AB0006" w:rsidRDefault="00AB0006" w:rsidP="00317947">
      <w:pPr>
        <w:spacing w:after="0"/>
      </w:pPr>
      <w:r>
        <w:t>Key questions to work through</w:t>
      </w:r>
      <w:r w:rsidR="00901509">
        <w:t xml:space="preserve"> (ppt slide)</w:t>
      </w:r>
      <w:r>
        <w:t>:</w:t>
      </w:r>
    </w:p>
    <w:p w14:paraId="4710FAAD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Have they felt like this before?</w:t>
      </w:r>
    </w:p>
    <w:p w14:paraId="716DA26D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What helped get them through it in the past?</w:t>
      </w:r>
    </w:p>
    <w:p w14:paraId="15FD18CD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What might help them get through it right now? (perhaps remembering positive aspects of life like photos, people, pets, holidays, special places)</w:t>
      </w:r>
    </w:p>
    <w:p w14:paraId="29AD24D9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Could they imagine feeling the same way next month or next year? Feelings of suicide can be temporary and can change over time.</w:t>
      </w:r>
    </w:p>
    <w:p w14:paraId="726B7165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Can the situation be made safer by removing triggers? (e.g., painful reminders, dangerous objects or substances, be accompanied, distracting activities)</w:t>
      </w:r>
    </w:p>
    <w:p w14:paraId="1EEA245B" w14:textId="77777777" w:rsidR="00AB0006" w:rsidRPr="00AB0006" w:rsidRDefault="00AB0006" w:rsidP="00AB0006">
      <w:pPr>
        <w:numPr>
          <w:ilvl w:val="0"/>
          <w:numId w:val="15"/>
        </w:numPr>
        <w:spacing w:after="0"/>
      </w:pPr>
      <w:r w:rsidRPr="00AB0006">
        <w:t>Can they think of anyone else who is there for them? (e.g., include family, friends, neighbours, 24-hour helplines, websites &amp; local supports, clergy/ religious/ tribal leaders).</w:t>
      </w:r>
    </w:p>
    <w:p w14:paraId="25FED5CC" w14:textId="77777777" w:rsidR="00AB0006" w:rsidRPr="00AB0006" w:rsidRDefault="00AB0006" w:rsidP="00317947">
      <w:pPr>
        <w:spacing w:after="0"/>
      </w:pPr>
    </w:p>
    <w:p w14:paraId="6F6EE5E5" w14:textId="5D6C74FD" w:rsidR="004043DB" w:rsidRDefault="008020E3" w:rsidP="00317947">
      <w:pPr>
        <w:spacing w:after="0"/>
      </w:pPr>
      <w:r>
        <w:t xml:space="preserve">Break into pairs and have them practice </w:t>
      </w:r>
      <w:r w:rsidR="00126EC6">
        <w:t>how to go through a safety plan and risk assessment (see suggested script on page</w:t>
      </w:r>
      <w:r w:rsidR="00574080">
        <w:t>s 27-28 in IFRC Suicide preventing during C-19 resource.</w:t>
      </w:r>
    </w:p>
    <w:p w14:paraId="70555EA4" w14:textId="77777777" w:rsidR="008020E3" w:rsidRDefault="008020E3" w:rsidP="00317947">
      <w:pPr>
        <w:spacing w:after="0"/>
      </w:pPr>
    </w:p>
    <w:p w14:paraId="05258CCD" w14:textId="1E2775AA" w:rsidR="005630EE" w:rsidRDefault="005630EE" w:rsidP="00317947">
      <w:pPr>
        <w:spacing w:after="0"/>
      </w:pPr>
      <w:r>
        <w:t>Contact and Safety Planning Cards (create for volunteers) – ppt slide</w:t>
      </w:r>
    </w:p>
    <w:p w14:paraId="0505BB99" w14:textId="77777777" w:rsidR="00632A7C" w:rsidRPr="00632A7C" w:rsidRDefault="00632A7C" w:rsidP="00632A7C">
      <w:pPr>
        <w:numPr>
          <w:ilvl w:val="0"/>
          <w:numId w:val="10"/>
        </w:numPr>
        <w:spacing w:after="0"/>
      </w:pPr>
      <w:r w:rsidRPr="00632A7C">
        <w:t>List warning signs of suicide</w:t>
      </w:r>
    </w:p>
    <w:p w14:paraId="47FA8079" w14:textId="6B335920" w:rsidR="00632A7C" w:rsidRPr="00632A7C" w:rsidRDefault="003A1CD2" w:rsidP="00632A7C">
      <w:pPr>
        <w:numPr>
          <w:ilvl w:val="0"/>
          <w:numId w:val="11"/>
        </w:numPr>
        <w:tabs>
          <w:tab w:val="num" w:pos="720"/>
        </w:tabs>
        <w:spacing w:after="0"/>
      </w:pPr>
      <w:r>
        <w:t>Lack of concern for personal welfare</w:t>
      </w:r>
    </w:p>
    <w:p w14:paraId="701F7C05" w14:textId="23293B1D" w:rsidR="00632A7C" w:rsidRPr="00632A7C" w:rsidRDefault="003A1CD2" w:rsidP="00632A7C">
      <w:pPr>
        <w:numPr>
          <w:ilvl w:val="0"/>
          <w:numId w:val="11"/>
        </w:numPr>
        <w:tabs>
          <w:tab w:val="num" w:pos="720"/>
        </w:tabs>
        <w:spacing w:after="0"/>
      </w:pPr>
      <w:r>
        <w:t>Disengagement</w:t>
      </w:r>
    </w:p>
    <w:p w14:paraId="02E5B266" w14:textId="6CE19565" w:rsidR="00632A7C" w:rsidRPr="00632A7C" w:rsidRDefault="003A1CD2" w:rsidP="00632A7C">
      <w:pPr>
        <w:numPr>
          <w:ilvl w:val="0"/>
          <w:numId w:val="11"/>
        </w:numPr>
        <w:tabs>
          <w:tab w:val="num" w:pos="720"/>
        </w:tabs>
        <w:spacing w:after="0"/>
      </w:pPr>
      <w:r>
        <w:t>Interest in themes of death and violence</w:t>
      </w:r>
    </w:p>
    <w:p w14:paraId="39C43683" w14:textId="64978B6D" w:rsidR="00632A7C" w:rsidRPr="00632A7C" w:rsidRDefault="00417428" w:rsidP="00417428">
      <w:pPr>
        <w:numPr>
          <w:ilvl w:val="0"/>
          <w:numId w:val="11"/>
        </w:numPr>
        <w:tabs>
          <w:tab w:val="num" w:pos="720"/>
        </w:tabs>
        <w:spacing w:after="0"/>
      </w:pPr>
      <w:r>
        <w:t>Strong feelings of hopelessness</w:t>
      </w:r>
    </w:p>
    <w:p w14:paraId="428DD711" w14:textId="77777777" w:rsidR="00632A7C" w:rsidRPr="00632A7C" w:rsidRDefault="00632A7C" w:rsidP="00632A7C">
      <w:pPr>
        <w:numPr>
          <w:ilvl w:val="0"/>
          <w:numId w:val="12"/>
        </w:numPr>
        <w:spacing w:after="0"/>
      </w:pPr>
      <w:r w:rsidRPr="00632A7C">
        <w:t>Coping strategies/ safety planning</w:t>
      </w:r>
    </w:p>
    <w:p w14:paraId="56807B3F" w14:textId="77777777" w:rsidR="00632A7C" w:rsidRPr="00632A7C" w:rsidRDefault="00632A7C" w:rsidP="00632A7C">
      <w:pPr>
        <w:numPr>
          <w:ilvl w:val="0"/>
          <w:numId w:val="13"/>
        </w:numPr>
        <w:spacing w:after="0"/>
      </w:pPr>
      <w:r w:rsidRPr="00632A7C">
        <w:t>List of available supports in immediate area (referral contacts/ service mapping)</w:t>
      </w:r>
    </w:p>
    <w:p w14:paraId="1A04F216" w14:textId="77777777" w:rsidR="00632A7C" w:rsidRPr="00632A7C" w:rsidRDefault="00632A7C" w:rsidP="00632A7C">
      <w:pPr>
        <w:numPr>
          <w:ilvl w:val="0"/>
          <w:numId w:val="14"/>
        </w:numPr>
        <w:spacing w:after="0"/>
      </w:pPr>
      <w:r w:rsidRPr="00632A7C">
        <w:t>Short contact &amp; referral form for those at ‘imminent’ or ‘at risk’ of attempting suicide</w:t>
      </w:r>
    </w:p>
    <w:p w14:paraId="6AD9CF59" w14:textId="4E301AA9" w:rsidR="005630EE" w:rsidRDefault="005630EE" w:rsidP="00317947">
      <w:pPr>
        <w:spacing w:after="0"/>
      </w:pPr>
    </w:p>
    <w:p w14:paraId="267B9844" w14:textId="5E7133C0" w:rsidR="008020E3" w:rsidRDefault="008020E3" w:rsidP="00317947">
      <w:pPr>
        <w:spacing w:after="0"/>
      </w:pPr>
    </w:p>
    <w:p w14:paraId="2453B412" w14:textId="77777777" w:rsidR="005630EE" w:rsidRDefault="005630EE" w:rsidP="00317947">
      <w:pPr>
        <w:spacing w:after="0"/>
      </w:pPr>
    </w:p>
    <w:p w14:paraId="42C3AEB0" w14:textId="450744C8" w:rsidR="00022670" w:rsidRPr="00832368" w:rsidRDefault="00066260" w:rsidP="00317947">
      <w:pPr>
        <w:spacing w:after="0"/>
        <w:rPr>
          <w:b/>
          <w:bCs/>
        </w:rPr>
      </w:pPr>
      <w:r>
        <w:rPr>
          <w:b/>
          <w:bCs/>
        </w:rPr>
        <w:t>15:15</w:t>
      </w:r>
      <w:r w:rsidR="00A46619">
        <w:rPr>
          <w:b/>
          <w:bCs/>
        </w:rPr>
        <w:t xml:space="preserve"> – 15:45hrs</w:t>
      </w:r>
      <w:r>
        <w:rPr>
          <w:b/>
          <w:bCs/>
        </w:rPr>
        <w:t xml:space="preserve"> </w:t>
      </w:r>
      <w:r w:rsidR="00022670" w:rsidRPr="00832368">
        <w:rPr>
          <w:b/>
          <w:bCs/>
        </w:rPr>
        <w:t>Self-care</w:t>
      </w:r>
    </w:p>
    <w:p w14:paraId="06D7E462" w14:textId="108E3390" w:rsidR="00832DA3" w:rsidRDefault="00832DA3" w:rsidP="00832368">
      <w:pPr>
        <w:spacing w:after="0"/>
      </w:pPr>
      <w:r w:rsidRPr="00832DA3">
        <w:t>These conversations can be one of the most difficult encounters to bear witness to, can elicit strong emotions and leave the us with an over developed sense of responsibility</w:t>
      </w:r>
    </w:p>
    <w:p w14:paraId="43534DAB" w14:textId="77777777" w:rsidR="00832368" w:rsidRDefault="00832368" w:rsidP="00832368">
      <w:pPr>
        <w:pStyle w:val="ListParagraph"/>
        <w:numPr>
          <w:ilvl w:val="0"/>
          <w:numId w:val="9"/>
        </w:numPr>
        <w:spacing w:after="0"/>
      </w:pPr>
      <w:r>
        <w:t>It is very natural to wonder ‘I should or could have done more’.</w:t>
      </w:r>
    </w:p>
    <w:p w14:paraId="1AF8C5D3" w14:textId="77777777" w:rsidR="003D094C" w:rsidRDefault="00832DA3" w:rsidP="00832DA3">
      <w:pPr>
        <w:numPr>
          <w:ilvl w:val="0"/>
          <w:numId w:val="9"/>
        </w:numPr>
        <w:spacing w:after="0"/>
      </w:pPr>
      <w:r w:rsidRPr="00832DA3">
        <w:t>It is important not to mirror their sense of isolation, maximise support and advice whenever you can</w:t>
      </w:r>
    </w:p>
    <w:p w14:paraId="23613967" w14:textId="16E477B9" w:rsidR="00832DA3" w:rsidRPr="00832DA3" w:rsidRDefault="003D094C" w:rsidP="00832DA3">
      <w:pPr>
        <w:numPr>
          <w:ilvl w:val="0"/>
          <w:numId w:val="9"/>
        </w:numPr>
        <w:spacing w:after="0"/>
      </w:pPr>
      <w:r>
        <w:t>R</w:t>
      </w:r>
      <w:r w:rsidR="00832DA3" w:rsidRPr="00832DA3">
        <w:t>emember the importance of involving others</w:t>
      </w:r>
    </w:p>
    <w:p w14:paraId="39456230" w14:textId="77777777" w:rsidR="00832DA3" w:rsidRPr="00832DA3" w:rsidRDefault="00832DA3" w:rsidP="00832DA3">
      <w:pPr>
        <w:numPr>
          <w:ilvl w:val="0"/>
          <w:numId w:val="9"/>
        </w:numPr>
        <w:spacing w:after="0"/>
      </w:pPr>
      <w:r w:rsidRPr="00832DA3">
        <w:t>Avoid worrying about saying the ‘wrong’ thing – an effective response is more about listening with empathy, compassion and understanding</w:t>
      </w:r>
    </w:p>
    <w:p w14:paraId="25E5E5DB" w14:textId="77777777" w:rsidR="00022670" w:rsidRDefault="00022670" w:rsidP="00317947">
      <w:pPr>
        <w:spacing w:after="0"/>
      </w:pPr>
    </w:p>
    <w:p w14:paraId="0896900D" w14:textId="23909500" w:rsidR="00317947" w:rsidRDefault="00E0067A" w:rsidP="00317947">
      <w:pPr>
        <w:spacing w:after="0" w:line="252" w:lineRule="auto"/>
      </w:pPr>
      <w:r>
        <w:t>Related energiser: Ask participants to stand up in front of their computers, wrap their arms around themselves and give themse</w:t>
      </w:r>
      <w:r w:rsidR="00C71630">
        <w:t>l</w:t>
      </w:r>
      <w:r>
        <w:t xml:space="preserve">ves a hug! </w:t>
      </w:r>
    </w:p>
    <w:p w14:paraId="76E089C2" w14:textId="38CC64B7" w:rsidR="00615616" w:rsidRDefault="00615616" w:rsidP="00317947">
      <w:pPr>
        <w:spacing w:after="0" w:line="252" w:lineRule="auto"/>
      </w:pPr>
      <w:r>
        <w:t>PS Centre Facebook page Friday exercises</w:t>
      </w:r>
      <w:r w:rsidR="0015151D">
        <w:t xml:space="preserve">: </w:t>
      </w:r>
      <w:hyperlink r:id="rId13" w:history="1">
        <w:r w:rsidR="0015151D" w:rsidRPr="00443F07">
          <w:rPr>
            <w:rStyle w:val="Hyperlink"/>
          </w:rPr>
          <w:t>https://www.facebook.com/Psychosocial.Center</w:t>
        </w:r>
      </w:hyperlink>
      <w:r w:rsidR="0015151D">
        <w:t xml:space="preserve"> </w:t>
      </w:r>
    </w:p>
    <w:sectPr w:rsidR="00615616" w:rsidSect="002D2D99">
      <w:head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B7F7F" w14:textId="77777777" w:rsidR="0003219E" w:rsidRDefault="0003219E" w:rsidP="00E05C03">
      <w:pPr>
        <w:spacing w:after="0" w:line="240" w:lineRule="auto"/>
      </w:pPr>
      <w:r>
        <w:separator/>
      </w:r>
    </w:p>
  </w:endnote>
  <w:endnote w:type="continuationSeparator" w:id="0">
    <w:p w14:paraId="6525BD95" w14:textId="77777777" w:rsidR="0003219E" w:rsidRDefault="0003219E" w:rsidP="00E05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BA248" w14:textId="77777777" w:rsidR="0003219E" w:rsidRDefault="0003219E" w:rsidP="00E05C03">
      <w:pPr>
        <w:spacing w:after="0" w:line="240" w:lineRule="auto"/>
      </w:pPr>
      <w:r>
        <w:separator/>
      </w:r>
    </w:p>
  </w:footnote>
  <w:footnote w:type="continuationSeparator" w:id="0">
    <w:p w14:paraId="4480F920" w14:textId="77777777" w:rsidR="0003219E" w:rsidRDefault="0003219E" w:rsidP="00E05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12174" w14:textId="5BE647C6" w:rsidR="00E05C03" w:rsidRDefault="00E05C03">
    <w:pPr>
      <w:pStyle w:val="Header"/>
    </w:pPr>
    <w:r>
      <w:rPr>
        <w:noProof/>
      </w:rPr>
      <w:drawing>
        <wp:inline distT="0" distB="0" distL="0" distR="0" wp14:anchorId="7276A02A" wp14:editId="4BBFB911">
          <wp:extent cx="914400" cy="514314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29" cy="518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27B33"/>
    <w:multiLevelType w:val="hybridMultilevel"/>
    <w:tmpl w:val="48043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150C1"/>
    <w:multiLevelType w:val="hybridMultilevel"/>
    <w:tmpl w:val="9034C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A75AE"/>
    <w:multiLevelType w:val="hybridMultilevel"/>
    <w:tmpl w:val="ABAC9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F2561"/>
    <w:multiLevelType w:val="hybridMultilevel"/>
    <w:tmpl w:val="7F7C1E74"/>
    <w:lvl w:ilvl="0" w:tplc="9408903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08F70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48C6D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80E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D812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8242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0C4B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AC975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9068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59D549D"/>
    <w:multiLevelType w:val="hybridMultilevel"/>
    <w:tmpl w:val="7FD0D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13021"/>
    <w:multiLevelType w:val="hybridMultilevel"/>
    <w:tmpl w:val="22B2923E"/>
    <w:lvl w:ilvl="0" w:tplc="B9D47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CE3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CA80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EC8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28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FCF0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449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682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82A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DE"/>
    <w:multiLevelType w:val="hybridMultilevel"/>
    <w:tmpl w:val="51E67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16703"/>
    <w:multiLevelType w:val="hybridMultilevel"/>
    <w:tmpl w:val="4BF8DE48"/>
    <w:lvl w:ilvl="0" w:tplc="11148C6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B89D8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9CB5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C8A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0C57C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8C1C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0CC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94F7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81B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9DE3AC5"/>
    <w:multiLevelType w:val="hybridMultilevel"/>
    <w:tmpl w:val="98547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94D4C"/>
    <w:multiLevelType w:val="hybridMultilevel"/>
    <w:tmpl w:val="4F0E3CB4"/>
    <w:lvl w:ilvl="0" w:tplc="445CF81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D8C1B9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4F8AA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C5AAB7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B98A57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4B6268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012963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B27C9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6CCA8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471E01C5"/>
    <w:multiLevelType w:val="hybridMultilevel"/>
    <w:tmpl w:val="47A86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F5E12"/>
    <w:multiLevelType w:val="hybridMultilevel"/>
    <w:tmpl w:val="5DA88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D515E"/>
    <w:multiLevelType w:val="hybridMultilevel"/>
    <w:tmpl w:val="79AE6CA6"/>
    <w:lvl w:ilvl="0" w:tplc="81727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FCD0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875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CEE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8E05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491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C40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4223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26E6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BF359D"/>
    <w:multiLevelType w:val="hybridMultilevel"/>
    <w:tmpl w:val="03BA4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C706B"/>
    <w:multiLevelType w:val="hybridMultilevel"/>
    <w:tmpl w:val="2DD010A0"/>
    <w:lvl w:ilvl="0" w:tplc="182475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FC17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0018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5ED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2E7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6228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424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23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84E9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6024C"/>
    <w:multiLevelType w:val="hybridMultilevel"/>
    <w:tmpl w:val="9822F4AA"/>
    <w:lvl w:ilvl="0" w:tplc="BE66E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4A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3414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34F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8A7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66D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6E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08F2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B22B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A0704"/>
    <w:multiLevelType w:val="hybridMultilevel"/>
    <w:tmpl w:val="A46ADF5C"/>
    <w:lvl w:ilvl="0" w:tplc="47FE667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4468C94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F6AAA3E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7438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5C5ED5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725EE87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CD9C859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7E6FD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0365A3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7" w15:restartNumberingAfterBreak="0">
    <w:nsid w:val="7C6623C1"/>
    <w:multiLevelType w:val="hybridMultilevel"/>
    <w:tmpl w:val="C5EECF4E"/>
    <w:lvl w:ilvl="0" w:tplc="8500DB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5EA1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245E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7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CC6A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002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83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0CE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AE2B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12"/>
  </w:num>
  <w:num w:numId="11">
    <w:abstractNumId w:val="16"/>
  </w:num>
  <w:num w:numId="12">
    <w:abstractNumId w:val="14"/>
  </w:num>
  <w:num w:numId="13">
    <w:abstractNumId w:val="15"/>
  </w:num>
  <w:num w:numId="14">
    <w:abstractNumId w:val="17"/>
  </w:num>
  <w:num w:numId="15">
    <w:abstractNumId w:val="5"/>
  </w:num>
  <w:num w:numId="16">
    <w:abstractNumId w:val="2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47"/>
    <w:rsid w:val="00022670"/>
    <w:rsid w:val="00026BA7"/>
    <w:rsid w:val="0003219E"/>
    <w:rsid w:val="00066260"/>
    <w:rsid w:val="00116205"/>
    <w:rsid w:val="0012571A"/>
    <w:rsid w:val="00126EC6"/>
    <w:rsid w:val="00142806"/>
    <w:rsid w:val="00151483"/>
    <w:rsid w:val="0015151D"/>
    <w:rsid w:val="001B3A8F"/>
    <w:rsid w:val="001E5208"/>
    <w:rsid w:val="002073C1"/>
    <w:rsid w:val="00227143"/>
    <w:rsid w:val="00284122"/>
    <w:rsid w:val="002D2D99"/>
    <w:rsid w:val="002E6EBC"/>
    <w:rsid w:val="00317947"/>
    <w:rsid w:val="0034368D"/>
    <w:rsid w:val="003446CE"/>
    <w:rsid w:val="00351F0D"/>
    <w:rsid w:val="00356D07"/>
    <w:rsid w:val="003A1A6F"/>
    <w:rsid w:val="003A1CD2"/>
    <w:rsid w:val="003C2C1E"/>
    <w:rsid w:val="003D094C"/>
    <w:rsid w:val="003F5506"/>
    <w:rsid w:val="004043DB"/>
    <w:rsid w:val="00417428"/>
    <w:rsid w:val="004342EC"/>
    <w:rsid w:val="004D143D"/>
    <w:rsid w:val="004D419D"/>
    <w:rsid w:val="0050670A"/>
    <w:rsid w:val="00525161"/>
    <w:rsid w:val="005464B6"/>
    <w:rsid w:val="005630EE"/>
    <w:rsid w:val="00574080"/>
    <w:rsid w:val="005921E4"/>
    <w:rsid w:val="005B46D6"/>
    <w:rsid w:val="005D018E"/>
    <w:rsid w:val="005D3C4B"/>
    <w:rsid w:val="005D75AE"/>
    <w:rsid w:val="005E01AB"/>
    <w:rsid w:val="005E3AAB"/>
    <w:rsid w:val="005E4BFE"/>
    <w:rsid w:val="00613378"/>
    <w:rsid w:val="00615616"/>
    <w:rsid w:val="00632A7C"/>
    <w:rsid w:val="00665111"/>
    <w:rsid w:val="006908BF"/>
    <w:rsid w:val="006A5309"/>
    <w:rsid w:val="006C7B18"/>
    <w:rsid w:val="006F7072"/>
    <w:rsid w:val="00707C4F"/>
    <w:rsid w:val="0072680B"/>
    <w:rsid w:val="00726FDA"/>
    <w:rsid w:val="007B1DB8"/>
    <w:rsid w:val="007D0BDA"/>
    <w:rsid w:val="007F23EA"/>
    <w:rsid w:val="008020E3"/>
    <w:rsid w:val="00832368"/>
    <w:rsid w:val="00832DA3"/>
    <w:rsid w:val="00842724"/>
    <w:rsid w:val="008A5D67"/>
    <w:rsid w:val="008B2C05"/>
    <w:rsid w:val="008E3D33"/>
    <w:rsid w:val="008E6517"/>
    <w:rsid w:val="00901509"/>
    <w:rsid w:val="00923982"/>
    <w:rsid w:val="0099746F"/>
    <w:rsid w:val="00A04702"/>
    <w:rsid w:val="00A46619"/>
    <w:rsid w:val="00A537FE"/>
    <w:rsid w:val="00A55621"/>
    <w:rsid w:val="00A63636"/>
    <w:rsid w:val="00A71162"/>
    <w:rsid w:val="00AA0A6D"/>
    <w:rsid w:val="00AA4B4E"/>
    <w:rsid w:val="00AA6CCC"/>
    <w:rsid w:val="00AB0006"/>
    <w:rsid w:val="00AC0EDD"/>
    <w:rsid w:val="00B03343"/>
    <w:rsid w:val="00B12AF8"/>
    <w:rsid w:val="00B4294B"/>
    <w:rsid w:val="00B523A6"/>
    <w:rsid w:val="00B55FEB"/>
    <w:rsid w:val="00B76BCD"/>
    <w:rsid w:val="00B95B9F"/>
    <w:rsid w:val="00BA1E7F"/>
    <w:rsid w:val="00BB097F"/>
    <w:rsid w:val="00BD4EB8"/>
    <w:rsid w:val="00BF38BD"/>
    <w:rsid w:val="00C146F0"/>
    <w:rsid w:val="00C47A4F"/>
    <w:rsid w:val="00C71630"/>
    <w:rsid w:val="00C834F7"/>
    <w:rsid w:val="00CA19E4"/>
    <w:rsid w:val="00CF2BF6"/>
    <w:rsid w:val="00CF31BE"/>
    <w:rsid w:val="00D14F91"/>
    <w:rsid w:val="00D5159A"/>
    <w:rsid w:val="00D633BD"/>
    <w:rsid w:val="00D7206C"/>
    <w:rsid w:val="00D8299A"/>
    <w:rsid w:val="00D90428"/>
    <w:rsid w:val="00DB3381"/>
    <w:rsid w:val="00E0067A"/>
    <w:rsid w:val="00E04E65"/>
    <w:rsid w:val="00E05C03"/>
    <w:rsid w:val="00E1519E"/>
    <w:rsid w:val="00E50969"/>
    <w:rsid w:val="00E744B3"/>
    <w:rsid w:val="00E94DC6"/>
    <w:rsid w:val="00F27FAC"/>
    <w:rsid w:val="00F34BC9"/>
    <w:rsid w:val="00F50B0E"/>
    <w:rsid w:val="00F5752B"/>
    <w:rsid w:val="00F903EA"/>
    <w:rsid w:val="00F9062A"/>
    <w:rsid w:val="00F933F4"/>
    <w:rsid w:val="00FD5B82"/>
    <w:rsid w:val="00FF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D4BA4"/>
  <w15:chartTrackingRefBased/>
  <w15:docId w15:val="{ECD085CA-3472-4AE7-A872-6E9A9B58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9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0E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0ED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5C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C03"/>
  </w:style>
  <w:style w:type="paragraph" w:styleId="Footer">
    <w:name w:val="footer"/>
    <w:basedOn w:val="Normal"/>
    <w:link w:val="FooterChar"/>
    <w:uiPriority w:val="99"/>
    <w:unhideWhenUsed/>
    <w:rsid w:val="00E05C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879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5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21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0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40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2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0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838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3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293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60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589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27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0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78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5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652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674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2501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8230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9151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062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858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104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Psychosocial.Cente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-3jLiU1FgiQ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youtu.be/RFu1aFtubo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2024-193183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2029-08-06T22:00:00+00:00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52f89f3b39354c7c9851847cb57fcabb;4a4729547dea44959d8bce78817e3c8e;8557;</wpItemlocation>
    <rkRelatedDoc xmlns="74131ee8-6c2d-4140-b0ca-c2efcac0b45d" xsi:nil="true"/>
    <wp_entitynamefield xmlns="25a70923-3bf2-47cf-8b1f-69f36b134e00">PS Centre Training Curriculum</wp_entitynamefield>
    <rkParentCase xmlns="25a70923-3bf2-47cf-8b1f-69f36b134e00" xsi:nil="true"/>
    <TaxCatchAll xmlns="9a29e298-6711-4c2e-b998-25b6d616e0da">
      <Value>201</Value>
      <Value>11</Value>
      <Value>10</Value>
      <Value>9</Value>
      <Value>58</Value>
      <Value>1</Value>
    </TaxCatchAll>
    <rkParentCase_x003a_Name xmlns="25a70923-3bf2-47cf-8b1f-69f36b134e00">European Network for Psychosocial Support</rkParentCase_x003a_Name>
    <lcf76f155ced4ddcb4097134ff3c332f xmlns="25a70923-3bf2-47cf-8b1f-69f36b134e00">
      <Terms xmlns="http://schemas.microsoft.com/office/infopath/2007/PartnerControls"/>
    </lcf76f155ced4ddcb4097134ff3c332f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7A177-8011-4A14-B1B9-A7F1D0B009A0}"/>
</file>

<file path=customXml/itemProps2.xml><?xml version="1.0" encoding="utf-8"?>
<ds:datastoreItem xmlns:ds="http://schemas.openxmlformats.org/officeDocument/2006/customXml" ds:itemID="{A2EC2DE0-91C0-49F6-ADBC-18276A55CF34}">
  <ds:schemaRefs>
    <ds:schemaRef ds:uri="http://schemas.microsoft.com/office/2006/documentManagement/types"/>
    <ds:schemaRef ds:uri="759447b5-0d81-4de2-9412-c7a7d7a750a9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04ac8df-6fd2-482f-b819-b97b1136af7f"/>
    <ds:schemaRef ds:uri="b4e8b93c-7840-4123-9b82-3c9e6132db93"/>
    <ds:schemaRef ds:uri="ee827239-a4b8-40ad-8fd6-98956ce7540f"/>
    <ds:schemaRef ds:uri="http://purl.org/dc/terms/"/>
    <ds:schemaRef ds:uri="14bfd2bb-3d4a-4549-9197-f3410a8da64b"/>
    <ds:schemaRef ds:uri="96d7ba04-9b26-45a5-9469-5092fc1560ea"/>
    <ds:schemaRef ds:uri="abbeec68-b05e-4e2e-88e5-2ac3e13fe80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3FD708-5368-451D-9D98-94DD85D40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5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Facilitators notes suicide workshop_27.10.2021</dc:title>
  <dc:subject/>
  <dc:creator>Sarah Harrison</dc:creator>
  <cp:keywords/>
  <dc:description/>
  <cp:lastModifiedBy>Sarah Harrison</cp:lastModifiedBy>
  <cp:revision>122</cp:revision>
  <dcterms:created xsi:type="dcterms:W3CDTF">2021-08-09T09:31:00Z</dcterms:created>
  <dcterms:modified xsi:type="dcterms:W3CDTF">2021-10-28T11:45:00Z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201;#Psykosociale Referencecenter:PSP Operations|64f39463-cbcd-4306-81e0-8c9d43d647f9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