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4B3D" w:rsidRDefault="00574B3D" w:rsidP="00574B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  <w:lang w:val="en-US"/>
        </w:rPr>
      </w:pPr>
    </w:p>
    <w:p w:rsidR="001A257A" w:rsidRDefault="001A257A" w:rsidP="001A257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32"/>
          <w:szCs w:val="22"/>
          <w:lang w:val="en-US"/>
        </w:rPr>
      </w:pPr>
      <w:r w:rsidRPr="001A257A">
        <w:rPr>
          <w:noProof/>
          <w:lang w:val="en-US"/>
        </w:rPr>
        <w:t xml:space="preserve">                                          </w:t>
      </w:r>
    </w:p>
    <w:p w:rsidR="001A257A" w:rsidRPr="004E4E03" w:rsidRDefault="00F80ED0" w:rsidP="001A257A">
      <w:pPr>
        <w:autoSpaceDE w:val="0"/>
        <w:autoSpaceDN w:val="0"/>
        <w:adjustRightInd w:val="0"/>
        <w:spacing w:after="0" w:line="240" w:lineRule="auto"/>
        <w:jc w:val="center"/>
        <w:rPr>
          <w:noProof/>
          <w:lang w:val="en-GB"/>
        </w:rPr>
      </w:pPr>
      <w:r>
        <w:rPr>
          <w:noProof/>
        </w:rPr>
        <w:drawing>
          <wp:inline distT="0" distB="0" distL="0" distR="0" wp14:anchorId="3F95C27A" wp14:editId="42831A30">
            <wp:extent cx="1768475" cy="719097"/>
            <wp:effectExtent l="0" t="0" r="3175" b="508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34" cy="72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6E8" w:rsidRPr="004E4E03">
        <w:rPr>
          <w:noProof/>
          <w:lang w:val="en-GB"/>
        </w:rPr>
        <w:t xml:space="preserve">                                                  </w:t>
      </w:r>
      <w:r w:rsidR="00DD06E8">
        <w:rPr>
          <w:noProof/>
        </w:rPr>
        <w:drawing>
          <wp:inline distT="0" distB="0" distL="0" distR="0" wp14:anchorId="4C8B6676" wp14:editId="220D666A">
            <wp:extent cx="1552575" cy="7548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95" cy="79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584" w:rsidRPr="004E4E03" w:rsidRDefault="00352584" w:rsidP="001A257A">
      <w:pPr>
        <w:autoSpaceDE w:val="0"/>
        <w:autoSpaceDN w:val="0"/>
        <w:adjustRightInd w:val="0"/>
        <w:spacing w:after="0" w:line="240" w:lineRule="auto"/>
        <w:jc w:val="center"/>
        <w:rPr>
          <w:noProof/>
          <w:lang w:val="en-GB"/>
        </w:rPr>
      </w:pPr>
    </w:p>
    <w:p w:rsidR="00352584" w:rsidRPr="004E4E03" w:rsidRDefault="00352584" w:rsidP="001A257A">
      <w:pPr>
        <w:autoSpaceDE w:val="0"/>
        <w:autoSpaceDN w:val="0"/>
        <w:adjustRightInd w:val="0"/>
        <w:spacing w:after="0" w:line="240" w:lineRule="auto"/>
        <w:jc w:val="center"/>
        <w:rPr>
          <w:noProof/>
          <w:lang w:val="en-GB"/>
        </w:rPr>
      </w:pPr>
    </w:p>
    <w:p w:rsidR="00352584" w:rsidRDefault="00352584" w:rsidP="001A257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32"/>
          <w:szCs w:val="22"/>
          <w:lang w:val="en-US"/>
        </w:rPr>
      </w:pPr>
    </w:p>
    <w:p w:rsidR="005F71BB" w:rsidRDefault="005F71BB" w:rsidP="001A257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32"/>
          <w:szCs w:val="22"/>
          <w:lang w:val="en-US"/>
        </w:rPr>
      </w:pPr>
    </w:p>
    <w:p w:rsidR="001A257A" w:rsidRDefault="001A257A" w:rsidP="001A257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_______________________________________________________________________</w:t>
      </w:r>
    </w:p>
    <w:p w:rsidR="001A257A" w:rsidRDefault="001A257A" w:rsidP="001A257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has </w:t>
      </w:r>
      <w:r w:rsidR="004E4E03">
        <w:rPr>
          <w:rFonts w:asciiTheme="minorHAnsi" w:hAnsiTheme="minorHAnsi" w:cstheme="minorHAnsi"/>
          <w:sz w:val="24"/>
          <w:szCs w:val="24"/>
          <w:lang w:val="en-US"/>
        </w:rPr>
        <w:t>attended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the </w:t>
      </w:r>
      <w:r w:rsidR="004E4E03">
        <w:rPr>
          <w:rFonts w:asciiTheme="minorHAnsi" w:hAnsiTheme="minorHAnsi" w:cstheme="minorHAnsi"/>
          <w:sz w:val="24"/>
          <w:szCs w:val="24"/>
          <w:lang w:val="en-US"/>
        </w:rPr>
        <w:t xml:space="preserve">6-hours </w:t>
      </w:r>
      <w:r w:rsidR="00E2567D">
        <w:rPr>
          <w:rFonts w:asciiTheme="minorHAnsi" w:hAnsiTheme="minorHAnsi" w:cstheme="minorHAnsi"/>
          <w:sz w:val="24"/>
          <w:szCs w:val="24"/>
          <w:lang w:val="en-US"/>
        </w:rPr>
        <w:t>online workshop</w:t>
      </w:r>
      <w:r w:rsidR="004E4E03">
        <w:rPr>
          <w:rFonts w:asciiTheme="minorHAnsi" w:hAnsiTheme="minorHAnsi" w:cstheme="minorHAnsi"/>
          <w:sz w:val="24"/>
          <w:szCs w:val="24"/>
          <w:lang w:val="en-US"/>
        </w:rPr>
        <w:t xml:space="preserve"> on </w:t>
      </w:r>
    </w:p>
    <w:p w:rsidR="001A257A" w:rsidRPr="00362F4A" w:rsidRDefault="00E2567D" w:rsidP="001A257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C00000"/>
          <w:sz w:val="144"/>
          <w:szCs w:val="56"/>
          <w:lang w:val="en-US"/>
        </w:rPr>
      </w:pPr>
      <w:r w:rsidRPr="00362F4A">
        <w:rPr>
          <w:b/>
          <w:bCs/>
          <w:color w:val="C00000"/>
          <w:sz w:val="48"/>
          <w:szCs w:val="48"/>
          <w:lang w:val="en-US"/>
        </w:rPr>
        <w:t>Suicide Prevention</w:t>
      </w:r>
      <w:r w:rsidR="004E4E03">
        <w:rPr>
          <w:b/>
          <w:bCs/>
          <w:color w:val="C00000"/>
          <w:sz w:val="48"/>
          <w:szCs w:val="48"/>
          <w:lang w:val="en-US"/>
        </w:rPr>
        <w:t xml:space="preserve"> and Responses</w:t>
      </w:r>
    </w:p>
    <w:p w:rsidR="00362F4A" w:rsidRDefault="00362F4A" w:rsidP="001A257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32"/>
          <w:szCs w:val="22"/>
          <w:lang w:val="en-US"/>
        </w:rPr>
      </w:pPr>
    </w:p>
    <w:p w:rsidR="001A257A" w:rsidRDefault="001A257A" w:rsidP="001A257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32"/>
          <w:szCs w:val="22"/>
          <w:lang w:val="en-US"/>
        </w:rPr>
      </w:pPr>
      <w:r>
        <w:rPr>
          <w:rFonts w:ascii="Calibri" w:hAnsi="Calibri" w:cs="Calibri"/>
          <w:b/>
          <w:sz w:val="32"/>
          <w:szCs w:val="22"/>
          <w:lang w:val="en-US"/>
        </w:rPr>
        <w:t>2</w:t>
      </w:r>
      <w:r w:rsidR="00362F4A">
        <w:rPr>
          <w:rFonts w:ascii="Calibri" w:hAnsi="Calibri" w:cs="Calibri"/>
          <w:b/>
          <w:sz w:val="32"/>
          <w:szCs w:val="22"/>
          <w:lang w:val="en-US"/>
        </w:rPr>
        <w:t>8</w:t>
      </w:r>
      <w:r>
        <w:rPr>
          <w:rFonts w:ascii="Calibri" w:hAnsi="Calibri" w:cs="Calibri"/>
          <w:b/>
          <w:sz w:val="32"/>
          <w:szCs w:val="22"/>
          <w:lang w:val="en-US"/>
        </w:rPr>
        <w:t xml:space="preserve"> October </w:t>
      </w:r>
      <w:r w:rsidRPr="007D73EE">
        <w:rPr>
          <w:rFonts w:ascii="Calibri" w:hAnsi="Calibri" w:cs="Calibri"/>
          <w:b/>
          <w:sz w:val="32"/>
          <w:szCs w:val="22"/>
          <w:lang w:val="en-US"/>
        </w:rPr>
        <w:t>20</w:t>
      </w:r>
      <w:r w:rsidR="007E1461">
        <w:rPr>
          <w:rFonts w:ascii="Calibri" w:hAnsi="Calibri" w:cs="Calibri"/>
          <w:b/>
          <w:sz w:val="32"/>
          <w:szCs w:val="22"/>
          <w:lang w:val="en-US"/>
        </w:rPr>
        <w:t>2</w:t>
      </w:r>
      <w:r w:rsidR="00A22F9B">
        <w:rPr>
          <w:rFonts w:ascii="Calibri" w:hAnsi="Calibri" w:cs="Calibri"/>
          <w:b/>
          <w:sz w:val="32"/>
          <w:szCs w:val="22"/>
          <w:lang w:val="en-US"/>
        </w:rPr>
        <w:t>1</w:t>
      </w:r>
    </w:p>
    <w:p w:rsidR="001A257A" w:rsidRPr="00943961" w:rsidRDefault="001A257A" w:rsidP="001A25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szCs w:val="22"/>
          <w:lang w:val="en-US"/>
        </w:rPr>
      </w:pPr>
    </w:p>
    <w:p w:rsidR="00403A99" w:rsidRDefault="00403A99" w:rsidP="00403A99">
      <w:pPr>
        <w:spacing w:after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</w:p>
    <w:p w:rsidR="007229FE" w:rsidRDefault="007229FE" w:rsidP="00403A99">
      <w:pPr>
        <w:spacing w:after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</w:p>
    <w:p w:rsidR="008429E3" w:rsidRDefault="00362F4A" w:rsidP="00362F4A">
      <w:pPr>
        <w:spacing w:after="0"/>
        <w:jc w:val="center"/>
        <w:rPr>
          <w:sz w:val="20"/>
          <w:szCs w:val="20"/>
          <w:lang w:val="en-US"/>
        </w:rPr>
      </w:pPr>
      <w:r w:rsidRPr="00362F4A">
        <w:rPr>
          <w:sz w:val="20"/>
          <w:szCs w:val="20"/>
          <w:lang w:val="en-US"/>
        </w:rPr>
        <w:t xml:space="preserve">The </w:t>
      </w:r>
      <w:r w:rsidR="004E4E03">
        <w:rPr>
          <w:sz w:val="20"/>
          <w:szCs w:val="20"/>
          <w:lang w:val="en-US"/>
        </w:rPr>
        <w:t>workshop covered</w:t>
      </w:r>
      <w:r w:rsidRPr="00362F4A">
        <w:rPr>
          <w:sz w:val="20"/>
          <w:szCs w:val="20"/>
          <w:lang w:val="en-US"/>
        </w:rPr>
        <w:t xml:space="preserve"> the IFRC PS Centre</w:t>
      </w:r>
      <w:r w:rsidR="004E4E03">
        <w:rPr>
          <w:sz w:val="20"/>
          <w:szCs w:val="20"/>
          <w:lang w:val="en-US"/>
        </w:rPr>
        <w:t>’s</w:t>
      </w:r>
      <w:r w:rsidRPr="00362F4A">
        <w:rPr>
          <w:sz w:val="20"/>
          <w:szCs w:val="20"/>
          <w:lang w:val="en-US"/>
        </w:rPr>
        <w:t xml:space="preserve"> </w:t>
      </w:r>
      <w:r w:rsidRPr="00362F4A">
        <w:rPr>
          <w:i/>
          <w:iCs/>
          <w:sz w:val="20"/>
          <w:szCs w:val="20"/>
          <w:lang w:val="en-US"/>
        </w:rPr>
        <w:t xml:space="preserve">Suicide prevention </w:t>
      </w:r>
      <w:r w:rsidRPr="00362F4A">
        <w:rPr>
          <w:sz w:val="20"/>
          <w:szCs w:val="20"/>
          <w:lang w:val="en-US"/>
        </w:rPr>
        <w:t>material</w:t>
      </w:r>
      <w:r w:rsidR="004E4E03">
        <w:rPr>
          <w:sz w:val="20"/>
          <w:szCs w:val="20"/>
          <w:lang w:val="en-US"/>
        </w:rPr>
        <w:t>s</w:t>
      </w:r>
      <w:r w:rsidRPr="00362F4A">
        <w:rPr>
          <w:sz w:val="20"/>
          <w:szCs w:val="20"/>
          <w:lang w:val="en-US"/>
        </w:rPr>
        <w:t xml:space="preserve"> along with other suicide prevention/ response related publications from WHO and other agencies. </w:t>
      </w:r>
    </w:p>
    <w:p w:rsidR="008429E3" w:rsidRDefault="008429E3" w:rsidP="00362F4A">
      <w:pPr>
        <w:spacing w:after="0"/>
        <w:jc w:val="center"/>
        <w:rPr>
          <w:sz w:val="20"/>
          <w:szCs w:val="20"/>
          <w:lang w:val="en-US"/>
        </w:rPr>
      </w:pPr>
    </w:p>
    <w:p w:rsidR="007229FE" w:rsidRDefault="00362F4A" w:rsidP="00362F4A">
      <w:pPr>
        <w:spacing w:after="0"/>
        <w:jc w:val="center"/>
        <w:rPr>
          <w:sz w:val="20"/>
          <w:szCs w:val="20"/>
          <w:lang w:val="en-US"/>
        </w:rPr>
      </w:pPr>
      <w:r w:rsidRPr="00362F4A">
        <w:rPr>
          <w:sz w:val="20"/>
          <w:szCs w:val="20"/>
          <w:lang w:val="en-US"/>
        </w:rPr>
        <w:t>Participants w</w:t>
      </w:r>
      <w:r w:rsidR="008429E3">
        <w:rPr>
          <w:sz w:val="20"/>
          <w:szCs w:val="20"/>
          <w:lang w:val="en-US"/>
        </w:rPr>
        <w:t xml:space="preserve">ere </w:t>
      </w:r>
      <w:r w:rsidR="004E4E03">
        <w:rPr>
          <w:sz w:val="20"/>
          <w:szCs w:val="20"/>
          <w:lang w:val="en-US"/>
        </w:rPr>
        <w:t>familiarized</w:t>
      </w:r>
      <w:r w:rsidR="008429E3">
        <w:rPr>
          <w:sz w:val="20"/>
          <w:szCs w:val="20"/>
          <w:lang w:val="en-US"/>
        </w:rPr>
        <w:t xml:space="preserve"> with and discussed</w:t>
      </w:r>
      <w:r w:rsidRPr="00362F4A">
        <w:rPr>
          <w:sz w:val="20"/>
          <w:szCs w:val="20"/>
          <w:lang w:val="en-US"/>
        </w:rPr>
        <w:t xml:space="preserve"> existing suicide prevention and response programmes</w:t>
      </w:r>
      <w:r w:rsidR="008429E3">
        <w:rPr>
          <w:sz w:val="20"/>
          <w:szCs w:val="20"/>
          <w:lang w:val="en-US"/>
        </w:rPr>
        <w:t xml:space="preserve"> and </w:t>
      </w:r>
      <w:r w:rsidRPr="00362F4A">
        <w:rPr>
          <w:sz w:val="20"/>
          <w:szCs w:val="20"/>
          <w:lang w:val="en-US"/>
        </w:rPr>
        <w:t>approaches</w:t>
      </w:r>
      <w:r w:rsidR="00DA08E5">
        <w:rPr>
          <w:sz w:val="20"/>
          <w:szCs w:val="20"/>
          <w:lang w:val="en-US"/>
        </w:rPr>
        <w:t xml:space="preserve"> during the COVID-19 pandemic and other critical incidents</w:t>
      </w:r>
    </w:p>
    <w:p w:rsidR="005E496C" w:rsidRPr="00362F4A" w:rsidRDefault="00DA08E5" w:rsidP="00362F4A">
      <w:pPr>
        <w:spacing w:after="0"/>
        <w:jc w:val="center"/>
        <w:rPr>
          <w:rFonts w:ascii="Calibri" w:hAnsi="Calibri" w:cs="Calibri"/>
          <w:sz w:val="24"/>
          <w:szCs w:val="24"/>
          <w:lang w:val="en-US"/>
        </w:rPr>
      </w:pPr>
      <w:r>
        <w:rPr>
          <w:sz w:val="20"/>
          <w:szCs w:val="20"/>
          <w:lang w:val="en-US"/>
        </w:rPr>
        <w:t xml:space="preserve"> in the Europe region.</w:t>
      </w:r>
    </w:p>
    <w:p w:rsidR="00403A99" w:rsidRDefault="00403A99" w:rsidP="001A257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val="en-US"/>
        </w:rPr>
      </w:pPr>
    </w:p>
    <w:p w:rsidR="00807560" w:rsidRDefault="00807560" w:rsidP="001A25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2"/>
          <w:lang w:val="en-US"/>
        </w:rPr>
      </w:pPr>
    </w:p>
    <w:p w:rsidR="00574B3D" w:rsidRDefault="00574B3D">
      <w:pPr>
        <w:rPr>
          <w:lang w:val="en-US"/>
        </w:rPr>
      </w:pPr>
    </w:p>
    <w:p w:rsidR="00574B3D" w:rsidRDefault="00574B3D">
      <w:pPr>
        <w:rPr>
          <w:lang w:val="en-US"/>
        </w:rPr>
      </w:pPr>
    </w:p>
    <w:p w:rsidR="00352584" w:rsidRDefault="00352584">
      <w:pPr>
        <w:rPr>
          <w:lang w:val="en-US"/>
        </w:rPr>
      </w:pPr>
    </w:p>
    <w:p w:rsidR="00352584" w:rsidRDefault="00352584">
      <w:pPr>
        <w:rPr>
          <w:lang w:val="en-US"/>
        </w:rPr>
      </w:pPr>
    </w:p>
    <w:p w:rsidR="00362F4A" w:rsidRDefault="00352584">
      <w:pPr>
        <w:rPr>
          <w:lang w:val="en-US"/>
        </w:rPr>
      </w:pP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  <w:t>_________________________________________</w:t>
      </w:r>
    </w:p>
    <w:p w:rsidR="00574B3D" w:rsidRPr="00DC7704" w:rsidRDefault="00362F4A" w:rsidP="00574B3D">
      <w:pPr>
        <w:spacing w:after="0"/>
        <w:rPr>
          <w:rFonts w:asciiTheme="minorHAnsi" w:hAnsiTheme="minorHAnsi" w:cstheme="minorHAnsi"/>
          <w:sz w:val="24"/>
          <w:lang w:val="en-GB"/>
        </w:rPr>
      </w:pPr>
      <w:r>
        <w:rPr>
          <w:rFonts w:asciiTheme="minorHAnsi" w:hAnsiTheme="minorHAnsi" w:cstheme="minorHAnsi"/>
          <w:sz w:val="24"/>
          <w:lang w:val="en-GB"/>
        </w:rPr>
        <w:t>Sarah Harrison</w:t>
      </w:r>
      <w:r w:rsidR="00A67C43" w:rsidRPr="00DC7704">
        <w:rPr>
          <w:rFonts w:asciiTheme="minorHAnsi" w:hAnsiTheme="minorHAnsi" w:cstheme="minorHAnsi"/>
          <w:sz w:val="24"/>
          <w:lang w:val="en-GB"/>
        </w:rPr>
        <w:tab/>
      </w:r>
      <w:r w:rsidR="00A67C43" w:rsidRPr="00DC7704">
        <w:rPr>
          <w:rFonts w:asciiTheme="minorHAnsi" w:hAnsiTheme="minorHAnsi" w:cstheme="minorHAnsi"/>
          <w:sz w:val="24"/>
          <w:lang w:val="en-GB"/>
        </w:rPr>
        <w:tab/>
      </w:r>
      <w:r w:rsidR="00A67C43" w:rsidRPr="00DC7704">
        <w:rPr>
          <w:rFonts w:asciiTheme="minorHAnsi" w:hAnsiTheme="minorHAnsi" w:cstheme="minorHAnsi"/>
          <w:sz w:val="24"/>
          <w:lang w:val="en-GB"/>
        </w:rPr>
        <w:tab/>
      </w:r>
      <w:r w:rsidR="00A67C43" w:rsidRPr="00DC7704">
        <w:rPr>
          <w:rFonts w:asciiTheme="minorHAnsi" w:hAnsiTheme="minorHAnsi" w:cstheme="minorHAnsi"/>
          <w:sz w:val="24"/>
          <w:lang w:val="en-GB"/>
        </w:rPr>
        <w:tab/>
      </w:r>
      <w:r w:rsidR="00574B3D" w:rsidRPr="00DC7704">
        <w:rPr>
          <w:rFonts w:asciiTheme="minorHAnsi" w:hAnsiTheme="minorHAnsi" w:cstheme="minorHAnsi"/>
          <w:sz w:val="24"/>
          <w:lang w:val="en-GB"/>
        </w:rPr>
        <w:t xml:space="preserve"> </w:t>
      </w:r>
    </w:p>
    <w:p w:rsidR="00585BED" w:rsidRDefault="004E4E03" w:rsidP="00574B3D">
      <w:pPr>
        <w:spacing w:after="0"/>
        <w:rPr>
          <w:rFonts w:asciiTheme="minorHAnsi" w:hAnsiTheme="minorHAnsi" w:cstheme="minorHAnsi"/>
          <w:sz w:val="24"/>
          <w:lang w:val="en-US"/>
        </w:rPr>
      </w:pPr>
      <w:r>
        <w:rPr>
          <w:rFonts w:asciiTheme="minorHAnsi" w:hAnsiTheme="minorHAnsi" w:cstheme="minorHAnsi"/>
          <w:sz w:val="24"/>
          <w:lang w:val="en-US"/>
        </w:rPr>
        <w:t>MHPSS</w:t>
      </w:r>
      <w:r w:rsidR="00574B3D" w:rsidRPr="00574B3D">
        <w:rPr>
          <w:rFonts w:asciiTheme="minorHAnsi" w:hAnsiTheme="minorHAnsi" w:cstheme="minorHAnsi"/>
          <w:sz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lang w:val="en-US"/>
        </w:rPr>
        <w:t>A</w:t>
      </w:r>
      <w:r w:rsidR="00574B3D" w:rsidRPr="00574B3D">
        <w:rPr>
          <w:rFonts w:asciiTheme="minorHAnsi" w:hAnsiTheme="minorHAnsi" w:cstheme="minorHAnsi"/>
          <w:sz w:val="24"/>
          <w:lang w:val="en-US"/>
        </w:rPr>
        <w:t>dvisor</w:t>
      </w:r>
      <w:r w:rsidR="00A67C43">
        <w:rPr>
          <w:rFonts w:asciiTheme="minorHAnsi" w:hAnsiTheme="minorHAnsi" w:cstheme="minorHAnsi"/>
          <w:sz w:val="24"/>
          <w:lang w:val="en-US"/>
        </w:rPr>
        <w:tab/>
      </w:r>
      <w:r w:rsidR="00A67C43">
        <w:rPr>
          <w:rFonts w:asciiTheme="minorHAnsi" w:hAnsiTheme="minorHAnsi" w:cstheme="minorHAnsi"/>
          <w:sz w:val="24"/>
          <w:lang w:val="en-US"/>
        </w:rPr>
        <w:tab/>
      </w:r>
      <w:r w:rsidR="00A67C43">
        <w:rPr>
          <w:rFonts w:asciiTheme="minorHAnsi" w:hAnsiTheme="minorHAnsi" w:cstheme="minorHAnsi"/>
          <w:sz w:val="24"/>
          <w:lang w:val="en-US"/>
        </w:rPr>
        <w:tab/>
      </w:r>
      <w:r w:rsidR="00A67C43">
        <w:rPr>
          <w:rFonts w:asciiTheme="minorHAnsi" w:hAnsiTheme="minorHAnsi" w:cstheme="minorHAnsi"/>
          <w:sz w:val="24"/>
          <w:lang w:val="en-US"/>
        </w:rPr>
        <w:tab/>
      </w:r>
    </w:p>
    <w:p w:rsidR="00574B3D" w:rsidRPr="00574B3D" w:rsidRDefault="00574B3D" w:rsidP="00574B3D">
      <w:pPr>
        <w:spacing w:after="0"/>
        <w:rPr>
          <w:rFonts w:asciiTheme="minorHAnsi" w:hAnsiTheme="minorHAnsi" w:cstheme="minorHAnsi"/>
          <w:sz w:val="24"/>
          <w:lang w:val="en-US"/>
        </w:rPr>
      </w:pPr>
      <w:r w:rsidRPr="00574B3D">
        <w:rPr>
          <w:rFonts w:asciiTheme="minorHAnsi" w:hAnsiTheme="minorHAnsi" w:cstheme="minorHAnsi"/>
          <w:sz w:val="24"/>
          <w:lang w:val="en-US"/>
        </w:rPr>
        <w:t>IFRC Reference Centre for Psychosocial Support</w:t>
      </w:r>
      <w:r w:rsidR="00A67C43">
        <w:rPr>
          <w:rFonts w:asciiTheme="minorHAnsi" w:hAnsiTheme="minorHAnsi" w:cstheme="minorHAnsi"/>
          <w:sz w:val="24"/>
          <w:lang w:val="en-US"/>
        </w:rPr>
        <w:tab/>
      </w:r>
      <w:r w:rsidR="00A67C43">
        <w:rPr>
          <w:rFonts w:asciiTheme="minorHAnsi" w:hAnsiTheme="minorHAnsi" w:cstheme="minorHAnsi"/>
          <w:sz w:val="24"/>
          <w:lang w:val="en-US"/>
        </w:rPr>
        <w:tab/>
      </w:r>
    </w:p>
    <w:p w:rsidR="00574B3D" w:rsidRPr="00574B3D" w:rsidRDefault="00574B3D">
      <w:pPr>
        <w:rPr>
          <w:lang w:val="en-US"/>
        </w:rPr>
      </w:pPr>
    </w:p>
    <w:sectPr w:rsidR="00574B3D" w:rsidRPr="00574B3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66E7"/>
    <w:multiLevelType w:val="hybridMultilevel"/>
    <w:tmpl w:val="E0E09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8C0B1D"/>
    <w:multiLevelType w:val="hybridMultilevel"/>
    <w:tmpl w:val="FEA82A5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42E93"/>
    <w:multiLevelType w:val="hybridMultilevel"/>
    <w:tmpl w:val="D878018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3D"/>
    <w:rsid w:val="0003105B"/>
    <w:rsid w:val="00077F47"/>
    <w:rsid w:val="000C3CF8"/>
    <w:rsid w:val="001477A7"/>
    <w:rsid w:val="001A257A"/>
    <w:rsid w:val="00227143"/>
    <w:rsid w:val="00282675"/>
    <w:rsid w:val="002A1833"/>
    <w:rsid w:val="002D4251"/>
    <w:rsid w:val="00304C38"/>
    <w:rsid w:val="00352584"/>
    <w:rsid w:val="00362F4A"/>
    <w:rsid w:val="003A1D00"/>
    <w:rsid w:val="003D40AC"/>
    <w:rsid w:val="003F72D2"/>
    <w:rsid w:val="00403A99"/>
    <w:rsid w:val="004379AD"/>
    <w:rsid w:val="00470E63"/>
    <w:rsid w:val="004E4E03"/>
    <w:rsid w:val="00574B3D"/>
    <w:rsid w:val="00585BED"/>
    <w:rsid w:val="005E496C"/>
    <w:rsid w:val="005F71BB"/>
    <w:rsid w:val="0065781A"/>
    <w:rsid w:val="007229FE"/>
    <w:rsid w:val="007306C2"/>
    <w:rsid w:val="0073435E"/>
    <w:rsid w:val="007E1461"/>
    <w:rsid w:val="00807560"/>
    <w:rsid w:val="008429E3"/>
    <w:rsid w:val="008545D9"/>
    <w:rsid w:val="008B7333"/>
    <w:rsid w:val="00A07F60"/>
    <w:rsid w:val="00A22F9B"/>
    <w:rsid w:val="00A67C43"/>
    <w:rsid w:val="00A93E8E"/>
    <w:rsid w:val="00B66436"/>
    <w:rsid w:val="00C07122"/>
    <w:rsid w:val="00CF68CC"/>
    <w:rsid w:val="00D81F50"/>
    <w:rsid w:val="00DA08E5"/>
    <w:rsid w:val="00DC7704"/>
    <w:rsid w:val="00DD06E8"/>
    <w:rsid w:val="00DD11D6"/>
    <w:rsid w:val="00E002B3"/>
    <w:rsid w:val="00E2567D"/>
    <w:rsid w:val="00E26447"/>
    <w:rsid w:val="00E935D6"/>
    <w:rsid w:val="00F52DED"/>
    <w:rsid w:val="00F80ED0"/>
    <w:rsid w:val="00F82B89"/>
    <w:rsid w:val="00F878D7"/>
    <w:rsid w:val="00FF31C8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EA858"/>
  <w15:chartTrackingRefBased/>
  <w15:docId w15:val="{25918B0B-A610-442F-A5B3-4CFBAEE48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71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712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31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YellowNoteDoc xmlns="d04ac8df-6fd2-482f-b819-b97b1136af7f" xsi:nil="true"/>
    <rkDocumentAdvis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wpBusinessModule xmlns="d04ac8df-6fd2-482f-b819-b97b1136af7f">LK Sager</wpBusinessModule>
    <rkConfidential xmlns="d04ac8df-6fd2-482f-b819-b97b1136af7f">false</rkConfidential>
    <wp_tag xmlns="abbeec68-b05e-4e2e-88e5-2ac3e13fe809">Open</wp_tag>
    <rkCaseID xmlns="d04ac8df-6fd2-482f-b819-b97b1136af7f">LK-2022-000402</rkCaseID>
    <wpDocumentId xmlns="abbeec68-b05e-4e2e-88e5-2ac3e13fe809">2024-193177</wpDocumentId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ProjectNumber xmlns="d04ac8df-6fd2-482f-b819-b97b1136af7f" xsi:nil="true"/>
    <rkArchivingPeriod xmlns="d04ac8df-6fd2-482f-b819-b97b1136af7f">2019-2024</rkArchivingPeriod>
    <rkDeletionDate xmlns="d04ac8df-6fd2-482f-b819-b97b1136af7f">2029-10-04T22:00:00+00:00</rkDeletionDate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wpItemlocation xmlns="14bfd2bb-3d4a-4549-9197-f3410a8da64b">52f89f3b39354c7c9851847cb57fcabb;4a4729547dea44959d8bce78817e3c8e;8557;</wpItemlocation>
    <rkRelatedDoc xmlns="74131ee8-6c2d-4140-b0ca-c2efcac0b45d" xsi:nil="true"/>
    <wp_entitynamefield xmlns="25a70923-3bf2-47cf-8b1f-69f36b134e00">PS Centre Training Curriculum</wp_entitynamefield>
    <rkParentCase xmlns="25a70923-3bf2-47cf-8b1f-69f36b134e00" xsi:nil="true"/>
    <TaxCatchAll xmlns="9a29e298-6711-4c2e-b998-25b6d616e0da">
      <Value>201</Value>
      <Value>11</Value>
      <Value>10</Value>
      <Value>9</Value>
      <Value>58</Value>
      <Value>1</Value>
    </TaxCatchAll>
    <rkParentCase_x003a_Name xmlns="25a70923-3bf2-47cf-8b1f-69f36b134e00">European Network for Psychosocial Support</rkParentCase_x003a_Name>
    <lcf76f155ced4ddcb4097134ff3c332f xmlns="25a70923-3bf2-47cf-8b1f-69f36b134e00">
      <Terms xmlns="http://schemas.microsoft.com/office/infopath/2007/PartnerControls"/>
    </lcf76f155ced4ddcb4097134ff3c332f>
    <gd7dee90b1cc499f93481f7afe283926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Operations</TermName>
          <TermId xmlns="http://schemas.microsoft.com/office/infopath/2007/PartnerControls">64f39463-cbcd-4306-81e0-8c9d43d647f9</TermId>
        </TermInfo>
      </Terms>
    </gd7dee90b1cc499f93481f7afe283926>
    <zpaGDPR_Sag_Beregnet xmlns="25a70923-3bf2-47cf-8b1f-69f36b134e00" xsi:nil="true"/>
    <a132bdfb546f423c8c75fff6759d8c9c xmlns="25a70923-3bf2-47cf-8b1f-69f36b134e00">
      <Terms xmlns="http://schemas.microsoft.com/office/infopath/2007/PartnerControls"/>
    </a132bdfb546f423c8c75fff6759d8c9c>
    <k2087b9f0eae462ba79b39e95b5da6c1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#Internal administration</TermName>
          <TermId xmlns="http://schemas.microsoft.com/office/infopath/2007/PartnerControls">612d00ef-247d-434e-82e1-015cd6d837a0</TermId>
        </TermInfo>
      </Terms>
    </k2087b9f0eae462ba79b39e95b5da6c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EBB4AA2DC59ED041BFD0D8CBDBF3954F" ma:contentTypeVersion="33" ma:contentTypeDescription="Create a new document." ma:contentTypeScope="" ma:versionID="2da5aa059379aa7e45f1ae85439771e2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25a70923-3bf2-47cf-8b1f-69f36b134e00" xmlns:ns6="14bfd2bb-3d4a-4549-9197-f3410a8da64b" xmlns:ns7="74131ee8-6c2d-4140-b0ca-c2efcac0b45d" targetNamespace="http://schemas.microsoft.com/office/2006/metadata/properties" ma:root="true" ma:fieldsID="901eab1688bd018caad6231468834362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25a70923-3bf2-47cf-8b1f-69f36b134e00"/>
    <xsd:import namespace="14bfd2bb-3d4a-4549-9197-f3410a8da64b"/>
    <xsd:import namespace="74131ee8-6c2d-4140-b0ca-c2efcac0b45d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a132bdfb546f423c8c75fff6759d8c9c" minOccurs="0"/>
                <xsd:element ref="ns2:e5404abefda04403849637b8b186ca8b" minOccurs="0"/>
                <xsd:element ref="ns5:gd7dee90b1cc499f93481f7afe283926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k2087b9f0eae462ba79b39e95b5da6c1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MediaServiceDateTaken" minOccurs="0"/>
                <xsd:element ref="ns5:MediaLengthInSecond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7:SharedWithUsers" minOccurs="0"/>
                <xsd:element ref="ns7:SharedWithDetail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02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70923-3bf2-47cf-8b1f-69f36b134e00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Training Curriculum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a132bdfb546f423c8c75fff6759d8c9c" ma:index="27" nillable="true" ma:taxonomy="true" ma:internalName="a132bdfb546f423c8c75fff6759d8c9c" ma:taxonomyFieldName="rkProcess" ma:displayName="Process" ma:readOnly="false" ma:default="" ma:fieldId="{a132bdfb-546f-423c-8c75-fff6759d8c9c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d7dee90b1cc499f93481f7afe283926" ma:index="30" nillable="true" ma:taxonomy="true" ma:internalName="gd7dee90b1cc499f93481f7afe283926" ma:taxonomyFieldName="rkCaseRespUnit" ma:displayName="Case Responsible Unit" ma:readOnly="false" ma:default="201;#Psykosociale Referencecenter:PSP Operations|64f39463-cbcd-4306-81e0-8c9d43d647f9" ma:fieldId="{0d7dee90-b1cc-499f-9348-1f7afe283926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087b9f0eae462ba79b39e95b5da6c1" ma:index="34" nillable="true" ma:taxonomy="true" ma:internalName="k2087b9f0eae462ba79b39e95b5da6c1" ma:taxonomyFieldName="rkSubject" ma:displayName="Subject" ma:readOnly="false" ma:default="58;#Mental Health and Psychosocial Support|c3d237ec-4728-4433-8c55-55bdd81b6d7c;#1;##Internal administration|612d00ef-247d-434e-82e1-015cd6d837a0" ma:fieldId="{42087b9f-0eae-462b-a79b-39e95b5da6c1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9" nillable="true" ma:displayName="GDPR_Sag_Beregnet" ma:default="" ma:internalName="zpaGDPR_Sag_Beregnet" ma:readOnly="false">
      <xsd:simpleType>
        <xsd:restriction base="dms:Text"/>
      </xsd:simpleType>
    </xsd:element>
    <xsd:element name="MediaServiceObjectDetectorVersions" ma:index="5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557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1ee8-6c2d-4140-b0ca-c2efcac0b45d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25a70923-3bf2-47cf-8b1f-69f36b134e00}" ma:internalName="rkRelatedDoc" ma:readOnly="false" ma:showField="Title">
      <xsd:simpleType>
        <xsd:restriction base="dms:Lookup"/>
      </xsd:simpleType>
    </xsd:element>
    <xsd:element name="SharedWithUsers" ma:index="5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ADFDBC-CB53-4EAF-A9E8-F6028B6A15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70FC8D-B584-41BD-8E78-43CD59249A13}"/>
</file>

<file path=customXml/itemProps3.xml><?xml version="1.0" encoding="utf-8"?>
<ds:datastoreItem xmlns:ds="http://schemas.openxmlformats.org/officeDocument/2006/customXml" ds:itemID="{FF74BCA7-53B5-4E26-B154-C6EC8D3BD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75</Words>
  <Characters>572</Characters>
  <Application>Microsoft Office Word</Application>
  <DocSecurity>0</DocSecurity>
  <Lines>31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ENPS suicide prevention workshop_28.10.2021</dc:title>
  <dc:subject/>
  <dc:creator>Ea Suzanne Akasha</dc:creator>
  <cp:keywords/>
  <dc:description/>
  <cp:lastModifiedBy>Sarah Harrison</cp:lastModifiedBy>
  <cp:revision>13</cp:revision>
  <dcterms:created xsi:type="dcterms:W3CDTF">2021-09-07T17:32:00Z</dcterms:created>
  <dcterms:modified xsi:type="dcterms:W3CDTF">2021-10-07T09:58:00Z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0x010100BAF7254234723E48BEAA5279D19E83B800EBB4AA2DC59ED041BFD0D8CBDBF3954F</vt:lpwstr>
  </property>
  <property fmtid="{D5CDD505-2E9C-101B-9397-08002B2CF9AE}" pid="3" name="rkSubject">
    <vt:lpwstr>58;#Mental Health and Psychosocial Support|c3d237ec-4728-4433-8c55-55bdd81b6d7c;#1;##Internal administration|612d00ef-247d-434e-82e1-015cd6d837a0</vt:lpwstr>
  </property>
  <property fmtid="{D5CDD505-2E9C-101B-9397-08002B2CF9AE}" pid="4" name="rkCaseRespUnit">
    <vt:lpwstr>201;#Psykosociale Referencecenter:PSP Operations|64f39463-cbcd-4306-81e0-8c9d43d647f9</vt:lpwstr>
  </property>
  <property fmtid="{D5CDD505-2E9C-101B-9397-08002B2CF9AE}" pid="5" name="rkProcess">
    <vt:lpwstr/>
  </property>
  <property fmtid="{D5CDD505-2E9C-101B-9397-08002B2CF9AE}" pid="6" name="rkOpenConfidential">
    <vt:lpwstr>9;#Open|5b634c15-81a0-4474-a1b9-c7fcf95d35c4</vt:lpwstr>
  </property>
  <property fmtid="{D5CDD505-2E9C-101B-9397-08002B2CF9AE}" pid="7" name="rkDocDirection">
    <vt:lpwstr>10;#Internal|bf6bc60c-60b7-4f48-b412-c18e1ee58d20</vt:lpwstr>
  </property>
  <property fmtid="{D5CDD505-2E9C-101B-9397-08002B2CF9AE}" pid="8" name="rkDocumentStatus">
    <vt:lpwstr>11;#Final|9ae6fcd9-b451-46c0-9019-188a10b11456</vt:lpwstr>
  </property>
  <property fmtid="{D5CDD505-2E9C-101B-9397-08002B2CF9AE}" pid="9" name="MediaServiceImageTags">
    <vt:lpwstr/>
  </property>
</Properties>
</file>