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7267A" w14:textId="77777777" w:rsidR="00590F36" w:rsidRPr="00590F36" w:rsidRDefault="00590F36" w:rsidP="00590F36">
      <w:pPr>
        <w:spacing w:after="0" w:line="240" w:lineRule="auto"/>
        <w:jc w:val="center"/>
        <w:rPr>
          <w:rFonts w:ascii="Times New Roman" w:eastAsia="Times New Roman" w:hAnsi="Times New Roman" w:cs="Times New Roman"/>
          <w:sz w:val="32"/>
          <w:szCs w:val="32"/>
          <w:lang w:val="es-ES" w:eastAsia="da-DK"/>
        </w:rPr>
      </w:pPr>
      <w:r w:rsidRPr="00590F36">
        <w:rPr>
          <w:rFonts w:ascii="Arial" w:eastAsia="Times New Roman" w:hAnsi="Arial" w:cs="Arial"/>
          <w:b/>
          <w:bCs/>
          <w:color w:val="000000"/>
          <w:sz w:val="20"/>
          <w:szCs w:val="20"/>
          <w:lang w:val="es-ES" w:eastAsia="da-DK"/>
        </w:rPr>
        <w:t xml:space="preserve">Ejemplo de </w:t>
      </w:r>
      <w:proofErr w:type="spellStart"/>
      <w:r w:rsidRPr="00590F36">
        <w:rPr>
          <w:rFonts w:ascii="Arial" w:eastAsia="Times New Roman" w:hAnsi="Arial" w:cs="Arial"/>
          <w:b/>
          <w:bCs/>
          <w:color w:val="000000"/>
          <w:sz w:val="20"/>
          <w:szCs w:val="20"/>
          <w:lang w:val="es-ES" w:eastAsia="da-DK"/>
        </w:rPr>
        <w:t>guión</w:t>
      </w:r>
      <w:proofErr w:type="spellEnd"/>
      <w:r w:rsidRPr="00590F36">
        <w:rPr>
          <w:rFonts w:ascii="Arial" w:eastAsia="Times New Roman" w:hAnsi="Arial" w:cs="Arial"/>
          <w:b/>
          <w:bCs/>
          <w:color w:val="000000"/>
          <w:sz w:val="20"/>
          <w:szCs w:val="20"/>
          <w:lang w:val="es-ES" w:eastAsia="da-DK"/>
        </w:rPr>
        <w:t xml:space="preserve"> de evaluación de riesgos</w:t>
      </w:r>
    </w:p>
    <w:p w14:paraId="39CBC9CC"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5A0968C8" w14:textId="77777777" w:rsidR="00590F36" w:rsidRPr="00590F36" w:rsidRDefault="00590F36" w:rsidP="00590F36">
      <w:pPr>
        <w:spacing w:after="0" w:line="240" w:lineRule="auto"/>
        <w:ind w:left="1380" w:hanging="138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Las oraciones de muestra y las preguntas de sondeo para los voluntarios se muestran en cursiva.</w:t>
      </w:r>
    </w:p>
    <w:p w14:paraId="36059A0C" w14:textId="77777777" w:rsidR="00590F36" w:rsidRPr="00590F36" w:rsidRDefault="00590F36" w:rsidP="00590F36">
      <w:pPr>
        <w:spacing w:after="0" w:line="240" w:lineRule="auto"/>
        <w:ind w:hanging="1380"/>
        <w:rPr>
          <w:rFonts w:ascii="Times New Roman" w:eastAsia="Times New Roman" w:hAnsi="Times New Roman" w:cs="Times New Roman"/>
          <w:sz w:val="32"/>
          <w:szCs w:val="32"/>
          <w:lang w:val="es-ES" w:eastAsia="da-DK"/>
        </w:rPr>
      </w:pPr>
    </w:p>
    <w:p w14:paraId="0FF38C96" w14:textId="77777777" w:rsidR="00590F36" w:rsidRPr="00590F36" w:rsidRDefault="00590F36" w:rsidP="00590F36">
      <w:pPr>
        <w:spacing w:after="0" w:line="240" w:lineRule="auto"/>
        <w:ind w:right="56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Comience repasando con la persona afectada cómo se respeta la confidencialidad y explíquele cómo existen límites en relación con las personas en riesgo de autolesión o suicidio. Esto siempre debe hacerse al comienzo de cualquier relación de ayuda. Al evaluar el riesgo de autolesión y suicidio, es importante revisar estos límites. El no hacerlo puede afectar negativamente la relación entre el voluntario y la persona afectada.</w:t>
      </w:r>
    </w:p>
    <w:p w14:paraId="0D652240" w14:textId="77777777" w:rsidR="00590F36" w:rsidRPr="00590F36" w:rsidRDefault="00590F36" w:rsidP="00590F36">
      <w:pPr>
        <w:spacing w:after="0" w:line="240" w:lineRule="auto"/>
        <w:ind w:hanging="1380"/>
        <w:rPr>
          <w:rFonts w:ascii="Times New Roman" w:eastAsia="Times New Roman" w:hAnsi="Times New Roman" w:cs="Times New Roman"/>
          <w:sz w:val="32"/>
          <w:szCs w:val="32"/>
          <w:lang w:val="es-ES" w:eastAsia="da-DK"/>
        </w:rPr>
      </w:pPr>
    </w:p>
    <w:p w14:paraId="7BDF96DC" w14:textId="77777777" w:rsidR="00590F36" w:rsidRPr="00590F36" w:rsidRDefault="00590F36" w:rsidP="00590F36">
      <w:pPr>
        <w:spacing w:after="0" w:line="240" w:lineRule="auto"/>
        <w:ind w:left="1380" w:hanging="138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Luego comience la evaluación de riesgos diciendo:</w:t>
      </w:r>
    </w:p>
    <w:p w14:paraId="4BAB7D2B" w14:textId="77777777" w:rsidR="00590F36" w:rsidRPr="00590F36" w:rsidRDefault="00590F36" w:rsidP="00590F36">
      <w:pPr>
        <w:spacing w:after="0" w:line="240" w:lineRule="auto"/>
        <w:ind w:hanging="1380"/>
        <w:rPr>
          <w:rFonts w:ascii="Times New Roman" w:eastAsia="Times New Roman" w:hAnsi="Times New Roman" w:cs="Times New Roman"/>
          <w:sz w:val="32"/>
          <w:szCs w:val="32"/>
          <w:lang w:val="es-ES" w:eastAsia="da-DK"/>
        </w:rPr>
      </w:pPr>
    </w:p>
    <w:p w14:paraId="0CEDAF38" w14:textId="77777777" w:rsidR="00590F36" w:rsidRPr="00590F36" w:rsidRDefault="00590F36" w:rsidP="00590F36">
      <w:pPr>
        <w:spacing w:after="0" w:line="240" w:lineRule="auto"/>
        <w:ind w:left="851" w:right="380"/>
        <w:rPr>
          <w:rFonts w:ascii="Times New Roman" w:eastAsia="Times New Roman" w:hAnsi="Times New Roman" w:cs="Times New Roman"/>
          <w:sz w:val="32"/>
          <w:szCs w:val="32"/>
          <w:lang w:val="es-ES" w:eastAsia="da-DK"/>
        </w:rPr>
      </w:pPr>
      <w:r w:rsidRPr="00590F36">
        <w:rPr>
          <w:rFonts w:ascii="Arial" w:eastAsia="Times New Roman" w:hAnsi="Arial" w:cs="Arial"/>
          <w:i/>
          <w:iCs/>
          <w:color w:val="000000"/>
          <w:lang w:val="es-ES" w:eastAsia="da-DK"/>
        </w:rPr>
        <w:t xml:space="preserve">Parece que has estado pasando por un momento difícil. Estoy preocupado por </w:t>
      </w:r>
      <w:proofErr w:type="spellStart"/>
      <w:r w:rsidRPr="00590F36">
        <w:rPr>
          <w:rFonts w:ascii="Arial" w:eastAsia="Times New Roman" w:hAnsi="Arial" w:cs="Arial"/>
          <w:i/>
          <w:iCs/>
          <w:color w:val="000000"/>
          <w:lang w:val="es-ES" w:eastAsia="da-DK"/>
        </w:rPr>
        <w:t>tí</w:t>
      </w:r>
      <w:proofErr w:type="spellEnd"/>
      <w:r w:rsidRPr="00590F36">
        <w:rPr>
          <w:rFonts w:ascii="Arial" w:eastAsia="Times New Roman" w:hAnsi="Arial" w:cs="Arial"/>
          <w:i/>
          <w:iCs/>
          <w:color w:val="000000"/>
          <w:lang w:val="es-ES" w:eastAsia="da-DK"/>
        </w:rPr>
        <w:t>. Me pregunto si podría hacerle algunas preguntas para ayudarme a entender cuál es la mejor manera de apoyarlo. A menudo, cuando las personas se sienten como usted (inserte lo que la persona le ha revelado: desesperado, triste, enojado), pueden pensar en lastimarse a sí mismos. Estas preguntas me ayudarán a comprender mejor por lo que está pasando.</w:t>
      </w:r>
    </w:p>
    <w:p w14:paraId="1567AD98" w14:textId="77777777" w:rsidR="00590F36" w:rsidRPr="00590F36" w:rsidRDefault="00590F36" w:rsidP="00590F36">
      <w:pPr>
        <w:spacing w:after="0" w:line="240" w:lineRule="auto"/>
        <w:ind w:hanging="1380"/>
        <w:rPr>
          <w:rFonts w:ascii="Times New Roman" w:eastAsia="Times New Roman" w:hAnsi="Times New Roman" w:cs="Times New Roman"/>
          <w:sz w:val="32"/>
          <w:szCs w:val="32"/>
          <w:lang w:val="es-ES" w:eastAsia="da-DK"/>
        </w:rPr>
      </w:pPr>
    </w:p>
    <w:p w14:paraId="457B672D" w14:textId="77777777" w:rsidR="00590F36" w:rsidRPr="00590F36" w:rsidRDefault="00590F36" w:rsidP="00590F36">
      <w:pPr>
        <w:spacing w:after="0" w:line="240" w:lineRule="auto"/>
        <w:ind w:right="-39"/>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Ejemplos de preguntas (elija las preguntas que sean más apropiadas para la situación):</w:t>
      </w:r>
    </w:p>
    <w:p w14:paraId="2A3203B6" w14:textId="627E6389" w:rsidR="00590F36" w:rsidRPr="00590F36" w:rsidRDefault="00590F36" w:rsidP="00590F36">
      <w:pPr>
        <w:spacing w:after="0" w:line="240" w:lineRule="auto"/>
        <w:ind w:hanging="1380"/>
        <w:rPr>
          <w:rFonts w:ascii="Times New Roman" w:eastAsia="Times New Roman" w:hAnsi="Times New Roman" w:cs="Times New Roman"/>
          <w:sz w:val="32"/>
          <w:szCs w:val="32"/>
          <w:lang w:val="es-ES" w:eastAsia="da-DK"/>
        </w:rPr>
      </w:pPr>
    </w:p>
    <w:p w14:paraId="2F2ECCCA" w14:textId="4FAAC290" w:rsidR="00590F36" w:rsidRDefault="00590F36" w:rsidP="00590F36">
      <w:pPr>
        <w:pStyle w:val="ListParagraph"/>
        <w:numPr>
          <w:ilvl w:val="0"/>
          <w:numId w:val="12"/>
        </w:numPr>
        <w:spacing w:after="0" w:line="240" w:lineRule="auto"/>
        <w:textAlignment w:val="baseline"/>
        <w:rPr>
          <w:rFonts w:ascii="Arial" w:eastAsia="Times New Roman" w:hAnsi="Arial" w:cs="Arial"/>
          <w:i/>
          <w:iCs/>
          <w:color w:val="000000"/>
          <w:lang w:val="es-ES" w:eastAsia="da-DK"/>
        </w:rPr>
      </w:pPr>
      <w:r w:rsidRPr="00590F36">
        <w:rPr>
          <w:rFonts w:ascii="Arial" w:eastAsia="Times New Roman" w:hAnsi="Arial" w:cs="Arial"/>
          <w:i/>
          <w:iCs/>
          <w:color w:val="000000"/>
          <w:lang w:val="es-ES" w:eastAsia="da-DK"/>
        </w:rPr>
        <w:t>¿Ha tenido pensamientos de suicidarse?</w:t>
      </w:r>
    </w:p>
    <w:p w14:paraId="64F6EC0C" w14:textId="77777777" w:rsidR="00590F36" w:rsidRPr="00590F36" w:rsidRDefault="00590F36" w:rsidP="00590F36">
      <w:pPr>
        <w:pStyle w:val="ListParagraph"/>
        <w:spacing w:after="0" w:line="240" w:lineRule="auto"/>
        <w:textAlignment w:val="baseline"/>
        <w:rPr>
          <w:rFonts w:ascii="Arial" w:eastAsia="Times New Roman" w:hAnsi="Arial" w:cs="Arial"/>
          <w:i/>
          <w:iCs/>
          <w:color w:val="000000"/>
          <w:lang w:val="es-ES" w:eastAsia="da-DK"/>
        </w:rPr>
      </w:pPr>
    </w:p>
    <w:p w14:paraId="671DFABE" w14:textId="6FCA6B1D" w:rsidR="00590F36" w:rsidRDefault="00590F36" w:rsidP="00590F36">
      <w:pPr>
        <w:pStyle w:val="ListParagraph"/>
        <w:numPr>
          <w:ilvl w:val="0"/>
          <w:numId w:val="12"/>
        </w:numPr>
        <w:spacing w:after="0" w:line="240" w:lineRule="auto"/>
        <w:textAlignment w:val="baseline"/>
        <w:rPr>
          <w:rFonts w:ascii="Arial" w:eastAsia="Times New Roman" w:hAnsi="Arial" w:cs="Arial"/>
          <w:i/>
          <w:iCs/>
          <w:color w:val="000000"/>
          <w:lang w:val="es-ES" w:eastAsia="da-DK"/>
        </w:rPr>
      </w:pPr>
      <w:r w:rsidRPr="00590F36">
        <w:rPr>
          <w:rFonts w:ascii="Arial" w:eastAsia="Times New Roman" w:hAnsi="Arial" w:cs="Arial"/>
          <w:i/>
          <w:iCs/>
          <w:color w:val="000000"/>
          <w:lang w:val="es-ES" w:eastAsia="da-DK"/>
        </w:rPr>
        <w:t>¿Piensas en morir o</w:t>
      </w:r>
      <w:r w:rsidRPr="00590F36">
        <w:rPr>
          <w:rFonts w:ascii="Arial" w:eastAsia="Times New Roman" w:hAnsi="Arial" w:cs="Arial"/>
          <w:i/>
          <w:iCs/>
          <w:color w:val="000000"/>
          <w:lang w:val="es-ES" w:eastAsia="da-DK"/>
        </w:rPr>
        <w:t xml:space="preserve"> </w:t>
      </w:r>
      <w:r w:rsidRPr="00590F36">
        <w:rPr>
          <w:rFonts w:ascii="Arial" w:eastAsia="Times New Roman" w:hAnsi="Arial" w:cs="Arial"/>
          <w:i/>
          <w:iCs/>
          <w:color w:val="000000"/>
          <w:lang w:val="es-ES" w:eastAsia="da-DK"/>
        </w:rPr>
        <w:t>a veces deseas estar muerto?</w:t>
      </w:r>
    </w:p>
    <w:p w14:paraId="437C20CF" w14:textId="77777777" w:rsidR="00590F36" w:rsidRPr="00590F36" w:rsidRDefault="00590F36" w:rsidP="00590F36">
      <w:pPr>
        <w:spacing w:after="0" w:line="240" w:lineRule="auto"/>
        <w:textAlignment w:val="baseline"/>
        <w:rPr>
          <w:rFonts w:ascii="Arial" w:eastAsia="Times New Roman" w:hAnsi="Arial" w:cs="Arial"/>
          <w:i/>
          <w:iCs/>
          <w:color w:val="000000"/>
          <w:lang w:val="es-ES" w:eastAsia="da-DK"/>
        </w:rPr>
      </w:pPr>
    </w:p>
    <w:p w14:paraId="00BFAF02" w14:textId="7F6491F5" w:rsidR="00590F36" w:rsidRDefault="00590F36" w:rsidP="00590F36">
      <w:pPr>
        <w:pStyle w:val="ListParagraph"/>
        <w:numPr>
          <w:ilvl w:val="0"/>
          <w:numId w:val="12"/>
        </w:numPr>
        <w:spacing w:after="0" w:line="240" w:lineRule="auto"/>
        <w:textAlignment w:val="baseline"/>
        <w:rPr>
          <w:rFonts w:ascii="Arial" w:eastAsia="Times New Roman" w:hAnsi="Arial" w:cs="Arial"/>
          <w:i/>
          <w:iCs/>
          <w:color w:val="000000"/>
          <w:lang w:val="es-ES" w:eastAsia="da-DK"/>
        </w:rPr>
      </w:pPr>
      <w:r w:rsidRPr="00590F36">
        <w:rPr>
          <w:rFonts w:ascii="Arial" w:eastAsia="Times New Roman" w:hAnsi="Arial" w:cs="Arial"/>
          <w:i/>
          <w:iCs/>
          <w:color w:val="000000"/>
          <w:lang w:val="es-ES" w:eastAsia="da-DK"/>
        </w:rPr>
        <w:t>Te he escuchado decir cosas como “Sería mejor que me fuera”.</w:t>
      </w:r>
    </w:p>
    <w:p w14:paraId="50405D76" w14:textId="77777777" w:rsidR="00590F36" w:rsidRPr="00590F36" w:rsidRDefault="00590F36" w:rsidP="00590F36">
      <w:pPr>
        <w:spacing w:after="0" w:line="240" w:lineRule="auto"/>
        <w:textAlignment w:val="baseline"/>
        <w:rPr>
          <w:rFonts w:ascii="Arial" w:eastAsia="Times New Roman" w:hAnsi="Arial" w:cs="Arial"/>
          <w:i/>
          <w:iCs/>
          <w:color w:val="000000"/>
          <w:lang w:val="es-ES" w:eastAsia="da-DK"/>
        </w:rPr>
      </w:pPr>
    </w:p>
    <w:p w14:paraId="1A4847D2" w14:textId="0E9A3BCD" w:rsidR="00590F36" w:rsidRDefault="00590F36" w:rsidP="00590F36">
      <w:pPr>
        <w:pStyle w:val="ListParagraph"/>
        <w:numPr>
          <w:ilvl w:val="0"/>
          <w:numId w:val="12"/>
        </w:numPr>
        <w:spacing w:after="0" w:line="240" w:lineRule="auto"/>
        <w:textAlignment w:val="baseline"/>
        <w:rPr>
          <w:rFonts w:ascii="Arial" w:eastAsia="Times New Roman" w:hAnsi="Arial" w:cs="Arial"/>
          <w:i/>
          <w:iCs/>
          <w:color w:val="000000"/>
          <w:lang w:val="es-ES" w:eastAsia="da-DK"/>
        </w:rPr>
      </w:pPr>
      <w:r w:rsidRPr="00590F36">
        <w:rPr>
          <w:rFonts w:ascii="Arial" w:eastAsia="Times New Roman" w:hAnsi="Arial" w:cs="Arial"/>
          <w:i/>
          <w:iCs/>
          <w:color w:val="000000"/>
          <w:lang w:val="es-ES" w:eastAsia="da-DK"/>
        </w:rPr>
        <w:t xml:space="preserve"> Me pregunto si a veces piensas en hacerte daño. ¿O alguna vez lo has pensado en el pasado</w:t>
      </w:r>
      <w:r>
        <w:rPr>
          <w:rFonts w:ascii="Arial" w:eastAsia="Times New Roman" w:hAnsi="Arial" w:cs="Arial"/>
          <w:i/>
          <w:iCs/>
          <w:color w:val="000000"/>
          <w:lang w:val="es-ES" w:eastAsia="da-DK"/>
        </w:rPr>
        <w:t>?</w:t>
      </w:r>
    </w:p>
    <w:p w14:paraId="4DF4D9D3" w14:textId="77777777" w:rsidR="00590F36" w:rsidRPr="00590F36" w:rsidRDefault="00590F36" w:rsidP="00590F36">
      <w:pPr>
        <w:spacing w:after="0" w:line="240" w:lineRule="auto"/>
        <w:textAlignment w:val="baseline"/>
        <w:rPr>
          <w:rFonts w:ascii="Arial" w:eastAsia="Times New Roman" w:hAnsi="Arial" w:cs="Arial"/>
          <w:i/>
          <w:iCs/>
          <w:color w:val="000000"/>
          <w:lang w:val="es-ES" w:eastAsia="da-DK"/>
        </w:rPr>
      </w:pPr>
    </w:p>
    <w:p w14:paraId="5000F458" w14:textId="4E629083" w:rsidR="00590F36" w:rsidRDefault="00590F36" w:rsidP="00590F36">
      <w:pPr>
        <w:pStyle w:val="ListParagraph"/>
        <w:numPr>
          <w:ilvl w:val="0"/>
          <w:numId w:val="12"/>
        </w:numPr>
        <w:spacing w:after="0" w:line="240" w:lineRule="auto"/>
        <w:textAlignment w:val="baseline"/>
        <w:rPr>
          <w:rFonts w:ascii="Arial" w:eastAsia="Times New Roman" w:hAnsi="Arial" w:cs="Arial"/>
          <w:i/>
          <w:iCs/>
          <w:color w:val="000000"/>
          <w:lang w:val="es-ES" w:eastAsia="da-DK"/>
        </w:rPr>
      </w:pPr>
      <w:r w:rsidRPr="00590F36">
        <w:rPr>
          <w:rFonts w:ascii="Arial" w:eastAsia="Times New Roman" w:hAnsi="Arial" w:cs="Arial"/>
          <w:i/>
          <w:iCs/>
          <w:color w:val="000000"/>
          <w:lang w:val="es-ES" w:eastAsia="da-DK"/>
        </w:rPr>
        <w:t>¿Alguna vez ha intentado hacerse daño en el pasado?</w:t>
      </w:r>
    </w:p>
    <w:p w14:paraId="364ECE80" w14:textId="77777777" w:rsidR="00590F36" w:rsidRPr="00590F36" w:rsidRDefault="00590F36" w:rsidP="00590F36">
      <w:pPr>
        <w:spacing w:after="0" w:line="240" w:lineRule="auto"/>
        <w:textAlignment w:val="baseline"/>
        <w:rPr>
          <w:rFonts w:ascii="Arial" w:eastAsia="Times New Roman" w:hAnsi="Arial" w:cs="Arial"/>
          <w:i/>
          <w:iCs/>
          <w:color w:val="000000"/>
          <w:lang w:val="es-ES" w:eastAsia="da-DK"/>
        </w:rPr>
      </w:pPr>
    </w:p>
    <w:p w14:paraId="5B6B42C3" w14:textId="0C1D02CC" w:rsidR="00590F36" w:rsidRPr="00590F36" w:rsidRDefault="00590F36" w:rsidP="00590F36">
      <w:pPr>
        <w:pStyle w:val="ListParagraph"/>
        <w:numPr>
          <w:ilvl w:val="0"/>
          <w:numId w:val="12"/>
        </w:numPr>
        <w:spacing w:after="0" w:line="240" w:lineRule="auto"/>
        <w:textAlignment w:val="baseline"/>
        <w:rPr>
          <w:rFonts w:ascii="Arial" w:eastAsia="Times New Roman" w:hAnsi="Arial" w:cs="Arial"/>
          <w:i/>
          <w:iCs/>
          <w:color w:val="000000"/>
          <w:lang w:val="es-ES" w:eastAsia="da-DK"/>
        </w:rPr>
      </w:pPr>
      <w:r w:rsidRPr="00590F36">
        <w:rPr>
          <w:rFonts w:ascii="Arial" w:eastAsia="Times New Roman" w:hAnsi="Arial" w:cs="Arial"/>
          <w:i/>
          <w:iCs/>
          <w:color w:val="000000"/>
          <w:lang w:val="es-ES" w:eastAsia="da-DK"/>
        </w:rPr>
        <w:t>¿Alguna vez ha sentido que ya no tiene el control?</w:t>
      </w:r>
    </w:p>
    <w:p w14:paraId="3CED0C01"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6CF2620B" w14:textId="77777777" w:rsidR="00590F36" w:rsidRPr="00590F36" w:rsidRDefault="00590F36" w:rsidP="00590F36">
      <w:pPr>
        <w:spacing w:after="0" w:line="240" w:lineRule="auto"/>
        <w:ind w:left="6" w:right="176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Si la persona dice 'no' y no parece estar en riesgo, interrumpa la evaluación. Si la persona dice 'no', pero ha expresado sentimientos de desesperanza, estar solo, aislado y tener pocos apoyos, continúe con la evaluación. Es importante que el personal y los voluntarios confíen en su intuición.</w:t>
      </w:r>
    </w:p>
    <w:p w14:paraId="29A83E7A"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3671992D" w14:textId="77777777" w:rsidR="00590F36" w:rsidRPr="00590F36" w:rsidRDefault="00590F36" w:rsidP="00590F36">
      <w:pPr>
        <w:spacing w:after="0" w:line="240" w:lineRule="auto"/>
        <w:ind w:left="6" w:right="158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Si la persona dice 'sí', o si las respuestas no coinciden con las observaciones de la persona, como se describe anteriormente, continúe con la evaluación.</w:t>
      </w:r>
    </w:p>
    <w:p w14:paraId="3F0E186F"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23F1E3DA" w14:textId="7CB418FE" w:rsidR="00590F36" w:rsidRPr="00590F36" w:rsidRDefault="00590F36" w:rsidP="00590F36">
      <w:pPr>
        <w:spacing w:after="0" w:line="240" w:lineRule="auto"/>
        <w:ind w:left="6"/>
        <w:rPr>
          <w:rFonts w:ascii="Times New Roman" w:eastAsia="Times New Roman" w:hAnsi="Times New Roman" w:cs="Times New Roman"/>
          <w:sz w:val="32"/>
          <w:szCs w:val="32"/>
          <w:lang w:eastAsia="da-DK"/>
        </w:rPr>
      </w:pPr>
      <w:r w:rsidRPr="00590F36">
        <w:rPr>
          <w:rFonts w:ascii="Arial" w:eastAsia="Times New Roman" w:hAnsi="Arial" w:cs="Arial"/>
          <w:color w:val="000000"/>
          <w:lang w:eastAsia="da-DK"/>
        </w:rPr>
        <w:t>Si '</w:t>
      </w:r>
      <w:proofErr w:type="spellStart"/>
      <w:r w:rsidRPr="00590F36">
        <w:rPr>
          <w:rFonts w:ascii="Arial" w:eastAsia="Times New Roman" w:hAnsi="Arial" w:cs="Arial"/>
          <w:color w:val="000000"/>
          <w:lang w:eastAsia="da-DK"/>
        </w:rPr>
        <w:t>sí</w:t>
      </w:r>
      <w:proofErr w:type="spellEnd"/>
      <w:r w:rsidRPr="00590F36">
        <w:rPr>
          <w:rFonts w:ascii="Arial" w:eastAsia="Times New Roman" w:hAnsi="Arial" w:cs="Arial"/>
          <w:color w:val="000000"/>
          <w:lang w:eastAsia="da-DK"/>
        </w:rPr>
        <w:t xml:space="preserve">', </w:t>
      </w:r>
      <w:proofErr w:type="spellStart"/>
      <w:r w:rsidRPr="00590F36">
        <w:rPr>
          <w:rFonts w:ascii="Arial" w:eastAsia="Times New Roman" w:hAnsi="Arial" w:cs="Arial"/>
          <w:color w:val="000000"/>
          <w:lang w:eastAsia="da-DK"/>
        </w:rPr>
        <w:t>pregunte</w:t>
      </w:r>
      <w:proofErr w:type="spellEnd"/>
      <w:r w:rsidRPr="00590F36">
        <w:rPr>
          <w:rFonts w:ascii="Arial" w:eastAsia="Times New Roman" w:hAnsi="Arial" w:cs="Arial"/>
          <w:color w:val="000000"/>
          <w:lang w:eastAsia="da-DK"/>
        </w:rPr>
        <w:t>:</w:t>
      </w:r>
      <w:r w:rsidRPr="00590F36">
        <w:rPr>
          <w:rFonts w:ascii="Times New Roman" w:eastAsia="Times New Roman" w:hAnsi="Times New Roman" w:cs="Times New Roman"/>
          <w:sz w:val="32"/>
          <w:szCs w:val="32"/>
          <w:lang w:eastAsia="da-DK"/>
        </w:rPr>
        <w:br/>
      </w:r>
    </w:p>
    <w:p w14:paraId="614C3D04" w14:textId="77777777" w:rsidR="00590F36" w:rsidRDefault="00590F36" w:rsidP="003D13AC">
      <w:pPr>
        <w:pStyle w:val="ListParagraph"/>
        <w:numPr>
          <w:ilvl w:val="0"/>
          <w:numId w:val="6"/>
        </w:numPr>
        <w:spacing w:after="0" w:line="240" w:lineRule="auto"/>
        <w:ind w:left="360" w:right="1340"/>
        <w:textAlignment w:val="baseline"/>
        <w:rPr>
          <w:rFonts w:ascii="Arial" w:eastAsia="Times New Roman" w:hAnsi="Arial" w:cs="Arial"/>
          <w:i/>
          <w:iCs/>
          <w:color w:val="000000"/>
          <w:lang w:val="es-ES" w:eastAsia="da-DK"/>
        </w:rPr>
      </w:pPr>
      <w:r w:rsidRPr="00590F36">
        <w:rPr>
          <w:rFonts w:ascii="Arial" w:eastAsia="Times New Roman" w:hAnsi="Arial" w:cs="Arial"/>
          <w:i/>
          <w:iCs/>
          <w:color w:val="000000"/>
          <w:lang w:val="es-ES" w:eastAsia="da-DK"/>
        </w:rPr>
        <w:t>Es común en personas que están en situaciones como la tuya.</w:t>
      </w:r>
      <w:r w:rsidRPr="00590F36">
        <w:rPr>
          <w:rFonts w:ascii="Arial" w:eastAsia="Times New Roman" w:hAnsi="Arial" w:cs="Arial"/>
          <w:color w:val="000000"/>
          <w:lang w:val="es-ES" w:eastAsia="da-DK"/>
        </w:rPr>
        <w:t xml:space="preserve"> (Use ejemplos concretos si ya han</w:t>
      </w:r>
      <w:r w:rsidRPr="00590F36">
        <w:rPr>
          <w:rFonts w:ascii="Arial" w:eastAsia="Times New Roman" w:hAnsi="Arial" w:cs="Arial"/>
          <w:i/>
          <w:iCs/>
          <w:color w:val="000000"/>
          <w:lang w:val="es-ES" w:eastAsia="da-DK"/>
        </w:rPr>
        <w:t xml:space="preserve"> </w:t>
      </w:r>
      <w:r w:rsidRPr="00590F36">
        <w:rPr>
          <w:rFonts w:ascii="Arial" w:eastAsia="Times New Roman" w:hAnsi="Arial" w:cs="Arial"/>
          <w:color w:val="000000"/>
          <w:lang w:val="es-ES" w:eastAsia="da-DK"/>
        </w:rPr>
        <w:t>mencionado algunos; por ejemplo, pueden haber dicho que se sienten desesperanzados)</w:t>
      </w:r>
      <w:r w:rsidRPr="00590F36">
        <w:rPr>
          <w:rFonts w:ascii="Arial" w:eastAsia="Times New Roman" w:hAnsi="Arial" w:cs="Arial"/>
          <w:color w:val="000000"/>
          <w:lang w:val="es-ES" w:eastAsia="da-DK"/>
        </w:rPr>
        <w:t xml:space="preserve"> </w:t>
      </w:r>
      <w:r w:rsidRPr="00590F36">
        <w:rPr>
          <w:rFonts w:ascii="Arial" w:eastAsia="Times New Roman" w:hAnsi="Arial" w:cs="Arial"/>
          <w:i/>
          <w:iCs/>
          <w:color w:val="000000"/>
          <w:lang w:val="es-ES" w:eastAsia="da-DK"/>
        </w:rPr>
        <w:t>¿Puede</w:t>
      </w:r>
      <w:r w:rsidRPr="00590F36">
        <w:rPr>
          <w:rFonts w:ascii="Arial" w:eastAsia="Times New Roman" w:hAnsi="Arial" w:cs="Arial"/>
          <w:i/>
          <w:iCs/>
          <w:color w:val="000000"/>
          <w:lang w:val="es-ES" w:eastAsia="da-DK"/>
        </w:rPr>
        <w:t xml:space="preserve"> </w:t>
      </w:r>
      <w:r w:rsidRPr="00590F36">
        <w:rPr>
          <w:rFonts w:ascii="Arial" w:eastAsia="Times New Roman" w:hAnsi="Arial" w:cs="Arial"/>
          <w:i/>
          <w:iCs/>
          <w:color w:val="000000"/>
          <w:lang w:val="es-ES" w:eastAsia="da-DK"/>
        </w:rPr>
        <w:t>decirme más acerca de estos pensamientos o sentimientos?</w:t>
      </w:r>
    </w:p>
    <w:p w14:paraId="22363549" w14:textId="77777777" w:rsidR="00590F36" w:rsidRDefault="00590F36" w:rsidP="00590F36">
      <w:pPr>
        <w:pStyle w:val="ListParagraph"/>
        <w:spacing w:after="0" w:line="240" w:lineRule="auto"/>
        <w:ind w:left="360" w:right="1340"/>
        <w:textAlignment w:val="baseline"/>
        <w:rPr>
          <w:rFonts w:ascii="Arial" w:eastAsia="Times New Roman" w:hAnsi="Arial" w:cs="Arial"/>
          <w:i/>
          <w:iCs/>
          <w:color w:val="000000"/>
          <w:lang w:val="es-ES" w:eastAsia="da-DK"/>
        </w:rPr>
      </w:pPr>
    </w:p>
    <w:p w14:paraId="30202F74" w14:textId="12E9A5F8" w:rsidR="00590F36" w:rsidRPr="00590F36" w:rsidRDefault="00590F36" w:rsidP="00590F36">
      <w:pPr>
        <w:pStyle w:val="ListParagraph"/>
        <w:numPr>
          <w:ilvl w:val="0"/>
          <w:numId w:val="6"/>
        </w:numPr>
        <w:spacing w:after="0" w:line="240" w:lineRule="auto"/>
        <w:ind w:left="360" w:right="1340"/>
        <w:textAlignment w:val="baseline"/>
        <w:rPr>
          <w:rFonts w:ascii="Times New Roman" w:eastAsia="Times New Roman" w:hAnsi="Times New Roman" w:cs="Times New Roman"/>
          <w:sz w:val="32"/>
          <w:szCs w:val="32"/>
          <w:lang w:val="es-ES" w:eastAsia="da-DK"/>
        </w:rPr>
      </w:pPr>
      <w:r w:rsidRPr="00590F36">
        <w:rPr>
          <w:rFonts w:ascii="Arial" w:eastAsia="Times New Roman" w:hAnsi="Arial" w:cs="Arial"/>
          <w:i/>
          <w:iCs/>
          <w:color w:val="000000"/>
          <w:lang w:val="es-ES" w:eastAsia="da-DK"/>
        </w:rPr>
        <w:t>¿Puede contarme más sobre lo que sucedió en el pasado? ¿Qué sucedió cuando sintió que ya no tenía el control?</w:t>
      </w:r>
    </w:p>
    <w:p w14:paraId="2890CEDF" w14:textId="77777777" w:rsidR="00590F36" w:rsidRPr="00590F36" w:rsidRDefault="00590F36" w:rsidP="00590F36">
      <w:pPr>
        <w:spacing w:after="0" w:line="240" w:lineRule="auto"/>
        <w:ind w:right="1340"/>
        <w:textAlignment w:val="baseline"/>
        <w:rPr>
          <w:rFonts w:ascii="Times New Roman" w:eastAsia="Times New Roman" w:hAnsi="Times New Roman" w:cs="Times New Roman"/>
          <w:sz w:val="32"/>
          <w:szCs w:val="32"/>
          <w:lang w:val="es-ES" w:eastAsia="da-DK"/>
        </w:rPr>
      </w:pPr>
    </w:p>
    <w:p w14:paraId="1B1AA594" w14:textId="77777777" w:rsidR="00590F36" w:rsidRPr="00590F36" w:rsidRDefault="00590F36" w:rsidP="00590F36">
      <w:pPr>
        <w:numPr>
          <w:ilvl w:val="0"/>
          <w:numId w:val="7"/>
        </w:numPr>
        <w:spacing w:after="0" w:line="240" w:lineRule="auto"/>
        <w:ind w:left="360"/>
        <w:textAlignment w:val="baseline"/>
        <w:rPr>
          <w:rFonts w:ascii="Arial" w:eastAsia="Times New Roman" w:hAnsi="Arial" w:cs="Arial"/>
          <w:i/>
          <w:iCs/>
          <w:color w:val="000000"/>
          <w:lang w:val="es-ES" w:eastAsia="da-DK"/>
        </w:rPr>
      </w:pPr>
      <w:r w:rsidRPr="00590F36">
        <w:rPr>
          <w:rFonts w:ascii="Arial" w:eastAsia="Times New Roman" w:hAnsi="Arial" w:cs="Arial"/>
          <w:i/>
          <w:iCs/>
          <w:color w:val="000000"/>
          <w:lang w:val="es-ES" w:eastAsia="da-DK"/>
        </w:rPr>
        <w:t>¿Qué hiciste en esa situación? ¿Qué te detuvo en el pasado?</w:t>
      </w:r>
    </w:p>
    <w:p w14:paraId="684ED490"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333D8230" w14:textId="77777777" w:rsidR="00590F36" w:rsidRPr="00590F36" w:rsidRDefault="00590F36" w:rsidP="00590F36">
      <w:pPr>
        <w:spacing w:after="0" w:line="240" w:lineRule="auto"/>
        <w:ind w:left="6" w:right="132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Haga preguntas adicionales con delicadeza para comprender si la persona tiene un plan para quitarse la vida. Mantenga la calma, no juzgue y asegúrele a la persona que está bien sentirse como se siente. Recuerde que, al hacer estas preguntas, no aumenta la probabilidad de que la persona se haga daño a sí misma. Si es posible, mapee o analice los factores de protección y los posibles apoyos al explorar lo que les ha impedido tomar medidas en el pasado.</w:t>
      </w:r>
    </w:p>
    <w:p w14:paraId="59B8382A"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037EF9C2" w14:textId="22DEBEA4" w:rsidR="00590F36" w:rsidRPr="00590F36" w:rsidRDefault="00590F36" w:rsidP="00590F36">
      <w:pPr>
        <w:spacing w:after="0" w:line="240" w:lineRule="auto"/>
        <w:ind w:left="6"/>
        <w:rPr>
          <w:rFonts w:ascii="Times New Roman" w:eastAsia="Times New Roman" w:hAnsi="Times New Roman" w:cs="Times New Roman"/>
          <w:sz w:val="32"/>
          <w:szCs w:val="32"/>
          <w:lang w:eastAsia="da-DK"/>
        </w:rPr>
      </w:pPr>
      <w:proofErr w:type="spellStart"/>
      <w:r w:rsidRPr="00590F36">
        <w:rPr>
          <w:rFonts w:ascii="Arial" w:eastAsia="Times New Roman" w:hAnsi="Arial" w:cs="Arial"/>
          <w:color w:val="000000"/>
          <w:lang w:eastAsia="da-DK"/>
        </w:rPr>
        <w:lastRenderedPageBreak/>
        <w:t>Pedir</w:t>
      </w:r>
      <w:proofErr w:type="spellEnd"/>
      <w:r w:rsidRPr="00590F36">
        <w:rPr>
          <w:rFonts w:ascii="Arial" w:eastAsia="Times New Roman" w:hAnsi="Arial" w:cs="Arial"/>
          <w:color w:val="000000"/>
          <w:lang w:eastAsia="da-DK"/>
        </w:rPr>
        <w:t>:</w:t>
      </w:r>
      <w:r w:rsidRPr="00590F36">
        <w:rPr>
          <w:rFonts w:ascii="Times New Roman" w:eastAsia="Times New Roman" w:hAnsi="Times New Roman" w:cs="Times New Roman"/>
          <w:sz w:val="32"/>
          <w:szCs w:val="32"/>
          <w:lang w:eastAsia="da-DK"/>
        </w:rPr>
        <w:br/>
      </w:r>
    </w:p>
    <w:p w14:paraId="21C0C6B4" w14:textId="7B93B2C4" w:rsidR="00590F36" w:rsidRDefault="00590F36" w:rsidP="00590F36">
      <w:pPr>
        <w:pStyle w:val="ListParagraph"/>
        <w:numPr>
          <w:ilvl w:val="0"/>
          <w:numId w:val="15"/>
        </w:numPr>
        <w:spacing w:after="0" w:line="240" w:lineRule="auto"/>
        <w:textAlignment w:val="baseline"/>
        <w:rPr>
          <w:rFonts w:ascii="Arial" w:eastAsia="Times New Roman" w:hAnsi="Arial" w:cs="Arial"/>
          <w:i/>
          <w:iCs/>
          <w:color w:val="000000"/>
          <w:lang w:val="es-ES" w:eastAsia="da-DK"/>
        </w:rPr>
      </w:pPr>
      <w:r w:rsidRPr="00590F36">
        <w:rPr>
          <w:rFonts w:ascii="Arial" w:eastAsia="Times New Roman" w:hAnsi="Arial" w:cs="Arial"/>
          <w:i/>
          <w:iCs/>
          <w:color w:val="000000"/>
          <w:lang w:val="es-ES" w:eastAsia="da-DK"/>
        </w:rPr>
        <w:t>¿Puede decirme cómo se lastimaría a sí mismo o cómo se quitaría la vida?</w:t>
      </w:r>
    </w:p>
    <w:p w14:paraId="6C3DFF10" w14:textId="77777777" w:rsidR="00590F36" w:rsidRDefault="00590F36" w:rsidP="00590F36">
      <w:pPr>
        <w:pStyle w:val="ListParagraph"/>
        <w:spacing w:after="0" w:line="240" w:lineRule="auto"/>
        <w:textAlignment w:val="baseline"/>
        <w:rPr>
          <w:rFonts w:ascii="Arial" w:eastAsia="Times New Roman" w:hAnsi="Arial" w:cs="Arial"/>
          <w:i/>
          <w:iCs/>
          <w:color w:val="000000"/>
          <w:lang w:val="es-ES" w:eastAsia="da-DK"/>
        </w:rPr>
      </w:pPr>
    </w:p>
    <w:p w14:paraId="70B339BE" w14:textId="26BB1AF9" w:rsidR="00590F36" w:rsidRPr="00590F36" w:rsidRDefault="00590F36" w:rsidP="00532CF9">
      <w:pPr>
        <w:pStyle w:val="ListParagraph"/>
        <w:numPr>
          <w:ilvl w:val="0"/>
          <w:numId w:val="10"/>
        </w:numPr>
        <w:spacing w:after="0" w:line="240" w:lineRule="auto"/>
        <w:ind w:left="709"/>
        <w:textAlignment w:val="baseline"/>
        <w:rPr>
          <w:rFonts w:ascii="Arial" w:eastAsia="Times New Roman" w:hAnsi="Arial" w:cs="Arial"/>
          <w:i/>
          <w:iCs/>
          <w:color w:val="000000"/>
          <w:lang w:eastAsia="da-DK"/>
        </w:rPr>
      </w:pPr>
      <w:r w:rsidRPr="00590F36">
        <w:rPr>
          <w:rFonts w:ascii="Arial" w:eastAsia="Times New Roman" w:hAnsi="Arial" w:cs="Arial"/>
          <w:i/>
          <w:iCs/>
          <w:color w:val="000000"/>
          <w:lang w:val="es-ES" w:eastAsia="da-DK"/>
        </w:rPr>
        <w:t>¿Qué usarías? ¿Tiene acceso a eso ahora, o una forma de obtenerlo?</w:t>
      </w:r>
    </w:p>
    <w:p w14:paraId="73067A20" w14:textId="77777777" w:rsidR="00590F36" w:rsidRPr="00590F36" w:rsidRDefault="00590F36" w:rsidP="00590F36">
      <w:pPr>
        <w:pStyle w:val="ListParagraph"/>
        <w:spacing w:after="0" w:line="240" w:lineRule="auto"/>
        <w:ind w:left="360"/>
        <w:textAlignment w:val="baseline"/>
        <w:rPr>
          <w:rFonts w:ascii="Arial" w:eastAsia="Times New Roman" w:hAnsi="Arial" w:cs="Arial"/>
          <w:i/>
          <w:iCs/>
          <w:color w:val="000000"/>
          <w:lang w:eastAsia="da-DK"/>
        </w:rPr>
      </w:pPr>
    </w:p>
    <w:p w14:paraId="13D14E87" w14:textId="5FBE4438" w:rsidR="00590F36" w:rsidRDefault="00590F36" w:rsidP="00532CF9">
      <w:pPr>
        <w:pStyle w:val="ListParagraph"/>
        <w:numPr>
          <w:ilvl w:val="0"/>
          <w:numId w:val="11"/>
        </w:numPr>
        <w:spacing w:after="0" w:line="240" w:lineRule="auto"/>
        <w:ind w:left="709"/>
        <w:textAlignment w:val="baseline"/>
        <w:rPr>
          <w:rFonts w:ascii="Arial" w:eastAsia="Times New Roman" w:hAnsi="Arial" w:cs="Arial"/>
          <w:i/>
          <w:iCs/>
          <w:color w:val="000000"/>
          <w:lang w:eastAsia="da-DK"/>
        </w:rPr>
      </w:pPr>
      <w:r w:rsidRPr="00590F36">
        <w:rPr>
          <w:rFonts w:ascii="Arial" w:eastAsia="Times New Roman" w:hAnsi="Arial" w:cs="Arial"/>
          <w:i/>
          <w:iCs/>
          <w:color w:val="000000"/>
          <w:lang w:eastAsia="da-DK"/>
        </w:rPr>
        <w:t>¿</w:t>
      </w:r>
      <w:proofErr w:type="spellStart"/>
      <w:r w:rsidRPr="00590F36">
        <w:rPr>
          <w:rFonts w:ascii="Arial" w:eastAsia="Times New Roman" w:hAnsi="Arial" w:cs="Arial"/>
          <w:i/>
          <w:iCs/>
          <w:color w:val="000000"/>
          <w:lang w:eastAsia="da-DK"/>
        </w:rPr>
        <w:t>Cuándo</w:t>
      </w:r>
      <w:proofErr w:type="spellEnd"/>
      <w:r w:rsidRPr="00590F36">
        <w:rPr>
          <w:rFonts w:ascii="Arial" w:eastAsia="Times New Roman" w:hAnsi="Arial" w:cs="Arial"/>
          <w:i/>
          <w:iCs/>
          <w:color w:val="000000"/>
          <w:lang w:eastAsia="da-DK"/>
        </w:rPr>
        <w:t xml:space="preserve"> lo </w:t>
      </w:r>
      <w:proofErr w:type="spellStart"/>
      <w:r w:rsidRPr="00590F36">
        <w:rPr>
          <w:rFonts w:ascii="Arial" w:eastAsia="Times New Roman" w:hAnsi="Arial" w:cs="Arial"/>
          <w:i/>
          <w:iCs/>
          <w:color w:val="000000"/>
          <w:lang w:eastAsia="da-DK"/>
        </w:rPr>
        <w:t>haría</w:t>
      </w:r>
      <w:proofErr w:type="spellEnd"/>
      <w:r w:rsidRPr="00590F36">
        <w:rPr>
          <w:rFonts w:ascii="Arial" w:eastAsia="Times New Roman" w:hAnsi="Arial" w:cs="Arial"/>
          <w:i/>
          <w:iCs/>
          <w:color w:val="000000"/>
          <w:lang w:eastAsia="da-DK"/>
        </w:rPr>
        <w:t>?</w:t>
      </w:r>
    </w:p>
    <w:p w14:paraId="214BF482" w14:textId="77777777" w:rsidR="00590F36" w:rsidRDefault="00590F36" w:rsidP="00590F36">
      <w:pPr>
        <w:pStyle w:val="ListParagraph"/>
        <w:spacing w:after="0" w:line="240" w:lineRule="auto"/>
        <w:ind w:left="360"/>
        <w:textAlignment w:val="baseline"/>
        <w:rPr>
          <w:rFonts w:ascii="Arial" w:eastAsia="Times New Roman" w:hAnsi="Arial" w:cs="Arial"/>
          <w:i/>
          <w:iCs/>
          <w:color w:val="000000"/>
          <w:lang w:eastAsia="da-DK"/>
        </w:rPr>
      </w:pPr>
    </w:p>
    <w:p w14:paraId="2492D95A" w14:textId="63C1907F" w:rsidR="00590F36" w:rsidRPr="00590F36" w:rsidRDefault="00590F36" w:rsidP="00532CF9">
      <w:pPr>
        <w:pStyle w:val="ListParagraph"/>
        <w:numPr>
          <w:ilvl w:val="0"/>
          <w:numId w:val="11"/>
        </w:numPr>
        <w:spacing w:after="0" w:line="240" w:lineRule="auto"/>
        <w:ind w:left="709"/>
        <w:textAlignment w:val="baseline"/>
        <w:rPr>
          <w:rFonts w:ascii="Arial" w:eastAsia="Times New Roman" w:hAnsi="Arial" w:cs="Arial"/>
          <w:i/>
          <w:iCs/>
          <w:color w:val="000000"/>
          <w:lang w:eastAsia="da-DK"/>
        </w:rPr>
      </w:pPr>
      <w:r w:rsidRPr="00590F36">
        <w:rPr>
          <w:rFonts w:ascii="Arial" w:eastAsia="Times New Roman" w:hAnsi="Arial" w:cs="Arial"/>
          <w:i/>
          <w:iCs/>
          <w:color w:val="000000"/>
          <w:lang w:eastAsia="da-DK"/>
        </w:rPr>
        <w:t>¿</w:t>
      </w:r>
      <w:proofErr w:type="spellStart"/>
      <w:r w:rsidRPr="00590F36">
        <w:rPr>
          <w:rFonts w:ascii="Arial" w:eastAsia="Times New Roman" w:hAnsi="Arial" w:cs="Arial"/>
          <w:i/>
          <w:iCs/>
          <w:color w:val="000000"/>
          <w:lang w:eastAsia="da-DK"/>
        </w:rPr>
        <w:t>Dónde</w:t>
      </w:r>
      <w:proofErr w:type="spellEnd"/>
      <w:r w:rsidRPr="00590F36">
        <w:rPr>
          <w:rFonts w:ascii="Arial" w:eastAsia="Times New Roman" w:hAnsi="Arial" w:cs="Arial"/>
          <w:i/>
          <w:iCs/>
          <w:color w:val="000000"/>
          <w:lang w:eastAsia="da-DK"/>
        </w:rPr>
        <w:t xml:space="preserve"> lo </w:t>
      </w:r>
      <w:proofErr w:type="spellStart"/>
      <w:r w:rsidRPr="00590F36">
        <w:rPr>
          <w:rFonts w:ascii="Arial" w:eastAsia="Times New Roman" w:hAnsi="Arial" w:cs="Arial"/>
          <w:i/>
          <w:iCs/>
          <w:color w:val="000000"/>
          <w:lang w:eastAsia="da-DK"/>
        </w:rPr>
        <w:t>harías</w:t>
      </w:r>
      <w:proofErr w:type="spellEnd"/>
      <w:r w:rsidRPr="00590F36">
        <w:rPr>
          <w:rFonts w:ascii="Arial" w:eastAsia="Times New Roman" w:hAnsi="Arial" w:cs="Arial"/>
          <w:i/>
          <w:iCs/>
          <w:color w:val="000000"/>
          <w:lang w:eastAsia="da-DK"/>
        </w:rPr>
        <w:t>?</w:t>
      </w:r>
    </w:p>
    <w:p w14:paraId="30A91941" w14:textId="77777777" w:rsidR="00590F36" w:rsidRPr="00590F36" w:rsidRDefault="00590F36" w:rsidP="00590F36">
      <w:pPr>
        <w:spacing w:after="0" w:line="240" w:lineRule="auto"/>
        <w:rPr>
          <w:rFonts w:ascii="Times New Roman" w:eastAsia="Times New Roman" w:hAnsi="Times New Roman" w:cs="Times New Roman"/>
          <w:sz w:val="32"/>
          <w:szCs w:val="32"/>
          <w:lang w:eastAsia="da-DK"/>
        </w:rPr>
      </w:pPr>
    </w:p>
    <w:p w14:paraId="623A97FF" w14:textId="77777777" w:rsidR="00590F36" w:rsidRPr="00590F36" w:rsidRDefault="00590F36" w:rsidP="00590F36">
      <w:pPr>
        <w:spacing w:after="0" w:line="240" w:lineRule="auto"/>
        <w:ind w:left="6" w:right="160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 xml:space="preserve">Si alguien informa que tiene pensamientos sobre hacerse daño a sí mismo o terminar con su vida mediante el suicidio, pero no ha pensado específicamente cómo lo haría, el voluntario debe trabajar con la persona para crear </w:t>
      </w:r>
      <w:r w:rsidRPr="00590F36">
        <w:rPr>
          <w:rFonts w:ascii="Arial" w:eastAsia="Times New Roman" w:hAnsi="Arial" w:cs="Arial"/>
          <w:b/>
          <w:bCs/>
          <w:color w:val="000000"/>
          <w:lang w:val="es-ES" w:eastAsia="da-DK"/>
        </w:rPr>
        <w:t>un plan de seguridad</w:t>
      </w:r>
      <w:r w:rsidRPr="00590F36">
        <w:rPr>
          <w:rFonts w:ascii="Arial" w:eastAsia="Times New Roman" w:hAnsi="Arial" w:cs="Arial"/>
          <w:color w:val="000000"/>
          <w:lang w:val="es-ES" w:eastAsia="da-DK"/>
        </w:rPr>
        <w:t>. Esto incluye explorar los factores de protección y conectar al individuo con sus apoyos.</w:t>
      </w:r>
    </w:p>
    <w:p w14:paraId="7CE5F31D"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1CACABCE" w14:textId="77777777" w:rsidR="00590F36" w:rsidRPr="00590F36" w:rsidRDefault="00590F36" w:rsidP="00590F36">
      <w:pPr>
        <w:spacing w:after="0" w:line="240" w:lineRule="auto"/>
        <w:ind w:left="6" w:right="162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Si la persona expresa que tiene la intención de hacerse daño a sí misma, un plan, un medio y/o ha intentado suicidarse en el pasado, los ayudantes deben ponerse en contacto directamente con sus supervisores y derivar a un profesional de la salud mental o a los servicios de emergencia si es necesario. Teniendo en cuenta que los diferentes contextos tendrán diferentes leyes, protocolos y recursos para manejar a las personas suicidas y de alto riesgo. Es importante conocer estas leyes y pautas y que los voluntarios y el personal estén capacitados sobre cómo responder en su contexto específico</w:t>
      </w:r>
    </w:p>
    <w:p w14:paraId="5264400F" w14:textId="77777777" w:rsidR="00590F36" w:rsidRDefault="00590F36" w:rsidP="00590F36">
      <w:pPr>
        <w:spacing w:after="0" w:line="240" w:lineRule="auto"/>
        <w:ind w:right="340"/>
        <w:rPr>
          <w:rFonts w:ascii="Arial" w:eastAsia="Times New Roman" w:hAnsi="Arial" w:cs="Arial"/>
          <w:color w:val="000000"/>
          <w:lang w:val="es-ES" w:eastAsia="da-DK"/>
        </w:rPr>
      </w:pPr>
    </w:p>
    <w:p w14:paraId="11C913EB" w14:textId="5F3A67FD" w:rsidR="00590F36" w:rsidRPr="00590F36" w:rsidRDefault="00590F36" w:rsidP="00590F36">
      <w:pPr>
        <w:spacing w:after="0" w:line="240" w:lineRule="auto"/>
        <w:ind w:right="34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No se deja sola en ningún momento a las personas que se consideren en peligro de autolesionarse o de conductas suicidas. Si brinda soporte de forma remota, manténgase en línea con</w:t>
      </w:r>
      <w:r>
        <w:rPr>
          <w:rFonts w:ascii="Times New Roman" w:eastAsia="Times New Roman" w:hAnsi="Times New Roman" w:cs="Times New Roman"/>
          <w:sz w:val="32"/>
          <w:szCs w:val="32"/>
          <w:lang w:val="es-ES" w:eastAsia="da-DK"/>
        </w:rPr>
        <w:t xml:space="preserve"> </w:t>
      </w:r>
      <w:r w:rsidRPr="00590F36">
        <w:rPr>
          <w:rFonts w:ascii="Arial" w:eastAsia="Times New Roman" w:hAnsi="Arial" w:cs="Arial"/>
          <w:color w:val="000000"/>
          <w:lang w:val="es-ES" w:eastAsia="da-DK"/>
        </w:rPr>
        <w:t>el individuo y vea si hay alguien más en el hogar que pueda ser incluido en la conversación.</w:t>
      </w:r>
    </w:p>
    <w:p w14:paraId="6A0DD943"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3054D6B4" w14:textId="77777777" w:rsidR="00590F36" w:rsidRPr="00590F36" w:rsidRDefault="00590F36" w:rsidP="00590F36">
      <w:pPr>
        <w:spacing w:after="0" w:line="240" w:lineRule="auto"/>
        <w:ind w:right="64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Los ayudantes deben comunicarse con sus supervisores para recibir orientación adicional y confirmar un plan de acción. Si trabaja de forma remota, es muy útil tener un segundo medio de comunicación para que la persona pueda permanecer en una línea y el contacto con el supervisor se realice a través de otra plataforma.</w:t>
      </w:r>
    </w:p>
    <w:p w14:paraId="41BD786E"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1CC1E0EA" w14:textId="465A74E8" w:rsidR="00590F36" w:rsidRPr="00590F36" w:rsidRDefault="00590F36" w:rsidP="00590F36">
      <w:pPr>
        <w:spacing w:after="0" w:line="240" w:lineRule="auto"/>
        <w:ind w:right="148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Se debe completar un plan de seguridad, según el nivel de riesgo, y lo más importante, con</w:t>
      </w:r>
      <w:r>
        <w:rPr>
          <w:rFonts w:ascii="Arial" w:eastAsia="Times New Roman" w:hAnsi="Arial" w:cs="Arial"/>
          <w:color w:val="000000"/>
          <w:lang w:val="es-ES" w:eastAsia="da-DK"/>
        </w:rPr>
        <w:t xml:space="preserve"> </w:t>
      </w:r>
      <w:r w:rsidRPr="00590F36">
        <w:rPr>
          <w:rFonts w:ascii="Arial" w:eastAsia="Times New Roman" w:hAnsi="Arial" w:cs="Arial"/>
          <w:color w:val="000000"/>
          <w:lang w:val="es-ES" w:eastAsia="da-DK"/>
        </w:rPr>
        <w:t>seguimiento con la persona.</w:t>
      </w:r>
    </w:p>
    <w:p w14:paraId="54DE3963"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6C4C76A2"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Decir:</w:t>
      </w:r>
    </w:p>
    <w:p w14:paraId="4C7025BA"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05643A99" w14:textId="77777777" w:rsidR="00590F36" w:rsidRPr="00590F36" w:rsidRDefault="00590F36" w:rsidP="00590F36">
      <w:pPr>
        <w:spacing w:after="0" w:line="240" w:lineRule="auto"/>
        <w:ind w:left="851" w:right="420"/>
        <w:rPr>
          <w:rFonts w:ascii="Times New Roman" w:eastAsia="Times New Roman" w:hAnsi="Times New Roman" w:cs="Times New Roman"/>
          <w:sz w:val="32"/>
          <w:szCs w:val="32"/>
          <w:lang w:val="es-ES" w:eastAsia="da-DK"/>
        </w:rPr>
      </w:pPr>
      <w:r w:rsidRPr="00590F36">
        <w:rPr>
          <w:rFonts w:ascii="Arial" w:eastAsia="Times New Roman" w:hAnsi="Arial" w:cs="Arial"/>
          <w:i/>
          <w:iCs/>
          <w:color w:val="000000"/>
          <w:lang w:val="es-ES" w:eastAsia="da-DK"/>
        </w:rPr>
        <w:t>Realmente aprecio que seas abierto y honesto conmigo. Me imagino que no siempre es fácil hablar de estas cosas. Es muy importante que no te hagas daño y que estés a salvo. ¿Estaría bien si ideamos un plan juntos para ayudar a evitar que te hagas daño?</w:t>
      </w:r>
    </w:p>
    <w:p w14:paraId="7128B3E1"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4189B6B3" w14:textId="77777777" w:rsidR="00590F36" w:rsidRPr="00590F36" w:rsidRDefault="00590F36" w:rsidP="00590F36">
      <w:pPr>
        <w:spacing w:after="0" w:line="240" w:lineRule="auto"/>
        <w:ind w:left="851" w:right="780"/>
        <w:rPr>
          <w:rFonts w:ascii="Times New Roman" w:eastAsia="Times New Roman" w:hAnsi="Times New Roman" w:cs="Times New Roman"/>
          <w:sz w:val="32"/>
          <w:szCs w:val="32"/>
          <w:lang w:val="es-ES" w:eastAsia="da-DK"/>
        </w:rPr>
      </w:pPr>
      <w:r w:rsidRPr="00590F36">
        <w:rPr>
          <w:rFonts w:ascii="Arial" w:eastAsia="Times New Roman" w:hAnsi="Arial" w:cs="Arial"/>
          <w:i/>
          <w:iCs/>
          <w:color w:val="000000"/>
          <w:lang w:val="es-ES" w:eastAsia="da-DK"/>
        </w:rPr>
        <w:t>Creo que también sería útil si me pusiera en contacto con mi supervisor para obtener apoyo adicional. Están capacitados para ayudar en situaciones en las que las personas sienten que pueden hacerse daño. ¿Estaría bien si les pido que se unan a nuestra charla?</w:t>
      </w:r>
    </w:p>
    <w:p w14:paraId="5B32C386"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4583C4FF" w14:textId="77777777" w:rsidR="00590F36" w:rsidRPr="00590F36" w:rsidRDefault="00590F36" w:rsidP="00590F36">
      <w:pPr>
        <w:spacing w:after="0" w:line="480" w:lineRule="auto"/>
        <w:ind w:left="851" w:right="500"/>
        <w:rPr>
          <w:rFonts w:ascii="Times New Roman" w:eastAsia="Times New Roman" w:hAnsi="Times New Roman" w:cs="Times New Roman"/>
          <w:sz w:val="32"/>
          <w:szCs w:val="32"/>
          <w:lang w:val="es-ES" w:eastAsia="da-DK"/>
        </w:rPr>
      </w:pPr>
      <w:r w:rsidRPr="00590F36">
        <w:rPr>
          <w:rFonts w:ascii="Arial" w:eastAsia="Times New Roman" w:hAnsi="Arial" w:cs="Arial"/>
          <w:i/>
          <w:iCs/>
          <w:color w:val="000000"/>
          <w:lang w:val="es-ES" w:eastAsia="da-DK"/>
        </w:rPr>
        <w:t>¿Hay alguien en tu casa a quien podamos pedirle que se una a nosotros? ¿O tal vez un amigo o alguien de confianza que podamos tener con nosotros hoy?</w:t>
      </w:r>
    </w:p>
    <w:p w14:paraId="3C1A99B7" w14:textId="77777777" w:rsidR="00590F36" w:rsidRDefault="00590F36" w:rsidP="00590F36">
      <w:pPr>
        <w:spacing w:after="0" w:line="480" w:lineRule="auto"/>
        <w:ind w:right="360"/>
        <w:rPr>
          <w:rFonts w:ascii="Times New Roman" w:eastAsia="Times New Roman" w:hAnsi="Times New Roman" w:cs="Times New Roman"/>
          <w:sz w:val="32"/>
          <w:szCs w:val="32"/>
          <w:lang w:val="es-ES" w:eastAsia="da-DK"/>
        </w:rPr>
      </w:pPr>
    </w:p>
    <w:p w14:paraId="266BEE11" w14:textId="10843CBB" w:rsidR="00590F36" w:rsidRPr="00590F36" w:rsidRDefault="00590F36" w:rsidP="00590F36">
      <w:pPr>
        <w:spacing w:after="0" w:line="480" w:lineRule="auto"/>
        <w:ind w:right="360"/>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Después de completar los pasos necesarios para garantizar la seguridad de la persona, comuníquese con la persona dentro de las 24 horas.</w:t>
      </w:r>
    </w:p>
    <w:p w14:paraId="2220EF71"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r w:rsidRPr="00590F36">
        <w:rPr>
          <w:rFonts w:ascii="Arial" w:eastAsia="Times New Roman" w:hAnsi="Arial" w:cs="Arial"/>
          <w:color w:val="000000"/>
          <w:lang w:val="es-ES" w:eastAsia="da-DK"/>
        </w:rPr>
        <w:t>Decir:</w:t>
      </w:r>
    </w:p>
    <w:p w14:paraId="648E7C91" w14:textId="77777777" w:rsidR="00590F36" w:rsidRPr="00590F36" w:rsidRDefault="00590F36" w:rsidP="00590F36">
      <w:pPr>
        <w:spacing w:after="0" w:line="240" w:lineRule="auto"/>
        <w:rPr>
          <w:rFonts w:ascii="Times New Roman" w:eastAsia="Times New Roman" w:hAnsi="Times New Roman" w:cs="Times New Roman"/>
          <w:sz w:val="32"/>
          <w:szCs w:val="32"/>
          <w:lang w:val="es-ES" w:eastAsia="da-DK"/>
        </w:rPr>
      </w:pPr>
    </w:p>
    <w:p w14:paraId="049819AB" w14:textId="472D2981" w:rsidR="00590F36" w:rsidRPr="00590F36" w:rsidRDefault="00590F36" w:rsidP="00590F36">
      <w:pPr>
        <w:spacing w:after="0" w:line="240" w:lineRule="auto"/>
        <w:ind w:left="851" w:right="580"/>
        <w:rPr>
          <w:sz w:val="22"/>
          <w:szCs w:val="22"/>
          <w:lang w:val="es-ES"/>
        </w:rPr>
      </w:pPr>
      <w:r w:rsidRPr="00590F36">
        <w:rPr>
          <w:rFonts w:ascii="Arial" w:eastAsia="Times New Roman" w:hAnsi="Arial" w:cs="Arial"/>
          <w:i/>
          <w:iCs/>
          <w:color w:val="000000"/>
          <w:lang w:val="es-ES" w:eastAsia="da-DK"/>
        </w:rPr>
        <w:t>Me pondré en contacto con usted mañana para ver cómo se siente y verificar cómo va nuestro plan.</w:t>
      </w:r>
    </w:p>
    <w:sectPr w:rsidR="00590F36" w:rsidRPr="00590F36" w:rsidSect="00590F36">
      <w:pgSz w:w="11906" w:h="16838"/>
      <w:pgMar w:top="993"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13BF1"/>
    <w:multiLevelType w:val="multilevel"/>
    <w:tmpl w:val="81A87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04F7A"/>
    <w:multiLevelType w:val="multilevel"/>
    <w:tmpl w:val="60225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5878E3"/>
    <w:multiLevelType w:val="multilevel"/>
    <w:tmpl w:val="F7F4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6C307A"/>
    <w:multiLevelType w:val="hybridMultilevel"/>
    <w:tmpl w:val="C96263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B2A478D"/>
    <w:multiLevelType w:val="multilevel"/>
    <w:tmpl w:val="3FFE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C75566"/>
    <w:multiLevelType w:val="multilevel"/>
    <w:tmpl w:val="CDCA4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2F59A5"/>
    <w:multiLevelType w:val="hybridMultilevel"/>
    <w:tmpl w:val="AF62EB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5C40B10"/>
    <w:multiLevelType w:val="multilevel"/>
    <w:tmpl w:val="4C862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154403"/>
    <w:multiLevelType w:val="multilevel"/>
    <w:tmpl w:val="D80E4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CD1473"/>
    <w:multiLevelType w:val="multilevel"/>
    <w:tmpl w:val="80D25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E80291"/>
    <w:multiLevelType w:val="multilevel"/>
    <w:tmpl w:val="45E0F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431A1D"/>
    <w:multiLevelType w:val="hybridMultilevel"/>
    <w:tmpl w:val="1B922642"/>
    <w:lvl w:ilvl="0" w:tplc="37DA341A">
      <w:start w:val="1"/>
      <w:numFmt w:val="bullet"/>
      <w:lvlText w:val=""/>
      <w:lvlJc w:val="left"/>
      <w:pPr>
        <w:ind w:left="720" w:hanging="360"/>
      </w:pPr>
      <w:rPr>
        <w:rFonts w:ascii="Symbol" w:hAnsi="Symbol" w:hint="default"/>
        <w:sz w:val="22"/>
        <w:szCs w:val="22"/>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B13102D"/>
    <w:multiLevelType w:val="multilevel"/>
    <w:tmpl w:val="91E2F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66479B"/>
    <w:multiLevelType w:val="multilevel"/>
    <w:tmpl w:val="9856A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6E227C"/>
    <w:multiLevelType w:val="hybridMultilevel"/>
    <w:tmpl w:val="1A4C5DFE"/>
    <w:lvl w:ilvl="0" w:tplc="37DA341A">
      <w:start w:val="1"/>
      <w:numFmt w:val="bullet"/>
      <w:lvlText w:val=""/>
      <w:lvlJc w:val="left"/>
      <w:pPr>
        <w:ind w:left="720" w:hanging="360"/>
      </w:pPr>
      <w:rPr>
        <w:rFonts w:ascii="Symbol" w:hAnsi="Symbol" w:hint="default"/>
        <w:sz w:val="22"/>
        <w:szCs w:val="22"/>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9"/>
  </w:num>
  <w:num w:numId="4">
    <w:abstractNumId w:val="12"/>
  </w:num>
  <w:num w:numId="5">
    <w:abstractNumId w:val="7"/>
  </w:num>
  <w:num w:numId="6">
    <w:abstractNumId w:val="8"/>
  </w:num>
  <w:num w:numId="7">
    <w:abstractNumId w:val="5"/>
  </w:num>
  <w:num w:numId="8">
    <w:abstractNumId w:val="2"/>
  </w:num>
  <w:num w:numId="9">
    <w:abstractNumId w:val="1"/>
  </w:num>
  <w:num w:numId="10">
    <w:abstractNumId w:val="13"/>
  </w:num>
  <w:num w:numId="11">
    <w:abstractNumId w:val="4"/>
  </w:num>
  <w:num w:numId="12">
    <w:abstractNumId w:val="3"/>
  </w:num>
  <w:num w:numId="13">
    <w:abstractNumId w:val="6"/>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F36"/>
    <w:rsid w:val="00227143"/>
    <w:rsid w:val="00532CF9"/>
    <w:rsid w:val="00590F36"/>
    <w:rsid w:val="007B0B4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6937E"/>
  <w15:chartTrackingRefBased/>
  <w15:docId w15:val="{9BC8EFF3-2D69-4607-9523-66161FE6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sz w:val="18"/>
        <w:szCs w:val="18"/>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0F36"/>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ListParagraph">
    <w:name w:val="List Paragraph"/>
    <w:basedOn w:val="Normal"/>
    <w:uiPriority w:val="34"/>
    <w:qFormat/>
    <w:rsid w:val="00590F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022308">
      <w:bodyDiv w:val="1"/>
      <w:marLeft w:val="0"/>
      <w:marRight w:val="0"/>
      <w:marTop w:val="0"/>
      <w:marBottom w:val="0"/>
      <w:divBdr>
        <w:top w:val="none" w:sz="0" w:space="0" w:color="auto"/>
        <w:left w:val="none" w:sz="0" w:space="0" w:color="auto"/>
        <w:bottom w:val="none" w:sz="0" w:space="0" w:color="auto"/>
        <w:right w:val="none" w:sz="0" w:space="0" w:color="auto"/>
      </w:divBdr>
    </w:div>
    <w:div w:id="918827948">
      <w:bodyDiv w:val="1"/>
      <w:marLeft w:val="0"/>
      <w:marRight w:val="0"/>
      <w:marTop w:val="0"/>
      <w:marBottom w:val="0"/>
      <w:divBdr>
        <w:top w:val="none" w:sz="0" w:space="0" w:color="auto"/>
        <w:left w:val="none" w:sz="0" w:space="0" w:color="auto"/>
        <w:bottom w:val="none" w:sz="0" w:space="0" w:color="auto"/>
        <w:right w:val="none" w:sz="0" w:space="0" w:color="auto"/>
      </w:divBdr>
    </w:div>
    <w:div w:id="117861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RK Document" ma:contentTypeID="0x010100BAF7254234723E48BEAA5279D19E83B800EBB4AA2DC59ED041BFD0D8CBDBF3954F" ma:contentTypeVersion="33" ma:contentTypeDescription="Create a new document." ma:contentTypeScope="" ma:versionID="2da5aa059379aa7e45f1ae85439771e2">
  <xsd:schema xmlns:xsd="http://www.w3.org/2001/XMLSchema" xmlns:xs="http://www.w3.org/2001/XMLSchema" xmlns:p="http://schemas.microsoft.com/office/2006/metadata/properties" xmlns:ns2="d04ac8df-6fd2-482f-b819-b97b1136af7f" xmlns:ns3="9a29e298-6711-4c2e-b998-25b6d616e0da" xmlns:ns4="abbeec68-b05e-4e2e-88e5-2ac3e13fe809" xmlns:ns5="25a70923-3bf2-47cf-8b1f-69f36b134e00" xmlns:ns6="14bfd2bb-3d4a-4549-9197-f3410a8da64b" xmlns:ns7="74131ee8-6c2d-4140-b0ca-c2efcac0b45d" targetNamespace="http://schemas.microsoft.com/office/2006/metadata/properties" ma:root="true" ma:fieldsID="901eab1688bd018caad6231468834362" ns2:_="" ns3:_="" ns4:_="" ns5:_="" ns6:_="" ns7:_="">
    <xsd:import namespace="d04ac8df-6fd2-482f-b819-b97b1136af7f"/>
    <xsd:import namespace="9a29e298-6711-4c2e-b998-25b6d616e0da"/>
    <xsd:import namespace="abbeec68-b05e-4e2e-88e5-2ac3e13fe809"/>
    <xsd:import namespace="25a70923-3bf2-47cf-8b1f-69f36b134e00"/>
    <xsd:import namespace="14bfd2bb-3d4a-4549-9197-f3410a8da64b"/>
    <xsd:import namespace="74131ee8-6c2d-4140-b0ca-c2efcac0b45d"/>
    <xsd:element name="properties">
      <xsd:complexType>
        <xsd:sequence>
          <xsd:element name="documentManagement">
            <xsd:complexType>
              <xsd:all>
                <xsd:element ref="ns2:rkActDate" minOccurs="0"/>
                <xsd:element ref="ns2:rkDeletionDate" minOccurs="0"/>
                <xsd:element ref="ns2:rkYellowNoteDoc" minOccurs="0"/>
                <xsd:element ref="ns2:rkDocumentAdvis" minOccurs="0"/>
                <xsd:element ref="ns2:rkArchivingPeriod" minOccurs="0"/>
                <xsd:element ref="ns4:wp_tag" minOccurs="0"/>
                <xsd:element ref="ns4:wpDocumentId" minOccurs="0"/>
                <xsd:element ref="ns5:wp_entitynamefield" minOccurs="0"/>
                <xsd:element ref="ns2:wpBusinessModule" minOccurs="0"/>
                <xsd:element ref="ns2:rkProjectNumber" minOccurs="0"/>
                <xsd:element ref="ns2:rkCaseID" minOccurs="0"/>
                <xsd:element ref="ns5:rkParentCase" minOccurs="0"/>
                <xsd:element ref="ns5:rkParentCase_x003a_Name" minOccurs="0"/>
                <xsd:element ref="ns6:wpItemlocation" minOccurs="0"/>
                <xsd:element ref="ns7:rkRelatedDoc" minOccurs="0"/>
                <xsd:element ref="ns2:rkConfidential" minOccurs="0"/>
                <xsd:element ref="ns5:a132bdfb546f423c8c75fff6759d8c9c" minOccurs="0"/>
                <xsd:element ref="ns2:e5404abefda04403849637b8b186ca8b" minOccurs="0"/>
                <xsd:element ref="ns5:gd7dee90b1cc499f93481f7afe283926" minOccurs="0"/>
                <xsd:element ref="ns2:p8b010f7df5842dca681a0912c2bcab2" minOccurs="0"/>
                <xsd:element ref="ns3:TaxCatchAllLabel" minOccurs="0"/>
                <xsd:element ref="ns3:TaxCatchAll" minOccurs="0"/>
                <xsd:element ref="ns5:k2087b9f0eae462ba79b39e95b5da6c1" minOccurs="0"/>
                <xsd:element ref="ns2:a30301ec14f1485491da311a88d487d0"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5:MediaServiceDateTaken" minOccurs="0"/>
                <xsd:element ref="ns5:MediaLengthInSeconds" minOccurs="0"/>
                <xsd:element ref="ns5:MediaServiceGenerationTime" minOccurs="0"/>
                <xsd:element ref="ns5:MediaServiceEventHashCode" minOccurs="0"/>
                <xsd:element ref="ns5:MediaServiceSearchProperties" minOccurs="0"/>
                <xsd:element ref="ns5:zpaGDPR_Sag_Beregnet" minOccurs="0"/>
                <xsd:element ref="ns7:SharedWithUsers" minOccurs="0"/>
                <xsd:element ref="ns7:SharedWithDetail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ac8df-6fd2-482f-b819-b97b1136af7f" elementFormDefault="qualified">
    <xsd:import namespace="http://schemas.microsoft.com/office/2006/documentManagement/types"/>
    <xsd:import namespace="http://schemas.microsoft.com/office/infopath/2007/PartnerControls"/>
    <xsd:element name="rkActDate" ma:index="2" nillable="true" ma:displayName="Date of document creation" ma:description="If you upload an already existing document, you can use this field to note the original date of creating the document." ma:format="DateOnly" ma:internalName="rkActDate" ma:readOnly="false">
      <xsd:simpleType>
        <xsd:restriction base="dms:DateTime"/>
      </xsd:simpleType>
    </xsd:element>
    <xsd:element name="rkDeletionDate" ma:index="3" nillable="true" ma:displayName="Deletion Date" ma:description="" ma:format="DateOnly" ma:internalName="rkDeletionDate" ma:readOnly="false">
      <xsd:simpleType>
        <xsd:restriction base="dms:DateTime"/>
      </xsd:simpleType>
    </xsd:element>
    <xsd:element name="rkYellowNoteDoc" ma:index="4" nillable="true" ma:displayName="Yellow Note Doc" ma:internalName="rkYellowNoteDoc" ma:readOnly="false">
      <xsd:simpleType>
        <xsd:restriction base="dms:Note">
          <xsd:maxLength value="255"/>
        </xsd:restriction>
      </xsd:simpleType>
    </xsd:element>
    <xsd:element name="rkDocumentAdvis" ma:index="7" nillable="true" ma:displayName="Document Advis" ma:hidden="true" ma:internalName="rkDocumentAdvis" ma:readOnly="false">
      <xsd:simpleType>
        <xsd:restriction base="dms:Note"/>
      </xsd:simpleType>
    </xsd:element>
    <xsd:element name="rkArchivingPeriod" ma:index="8" nillable="true" ma:displayName="Archiving Period" ma:default="2019-2024" ma:hidden="true" ma:internalName="rkArchivingPeriod" ma:readOnly="false">
      <xsd:simpleType>
        <xsd:restriction base="dms:Text">
          <xsd:maxLength value="255"/>
        </xsd:restriction>
      </xsd:simpleType>
    </xsd:element>
    <xsd:element name="wpBusinessModule" ma:index="12" nillable="true" ma:displayName="Business Module" ma:default="LK Sager" ma:hidden="true" ma:internalName="wpBusinessModule" ma:readOnly="false">
      <xsd:simpleType>
        <xsd:restriction base="dms:Text"/>
      </xsd:simpleType>
    </xsd:element>
    <xsd:element name="rkProjectNumber" ma:index="13" nillable="true" ma:displayName="Project Number" ma:default="" ma:hidden="true" ma:internalName="rkProjectNumber" ma:readOnly="false">
      <xsd:simpleType>
        <xsd:restriction base="dms:Text">
          <xsd:maxLength value="255"/>
        </xsd:restriction>
      </xsd:simpleType>
    </xsd:element>
    <xsd:element name="rkCaseID" ma:index="16" nillable="true" ma:displayName="Case ID" ma:default="LK-2022-000402" ma:hidden="true" ma:internalName="rkCaseID" ma:readOnly="false">
      <xsd:simpleType>
        <xsd:restriction base="dms:Text">
          <xsd:maxLength value="255"/>
        </xsd:restriction>
      </xsd:simpleType>
    </xsd:element>
    <xsd:element name="rkConfidential" ma:index="26" nillable="true" ma:displayName="Confidential" ma:default="False" ma:description="" ma:internalName="rkConfidential" ma:readOnly="false">
      <xsd:simpleType>
        <xsd:restriction base="dms:Boolean"/>
      </xsd:simpleType>
    </xsd:element>
    <xsd:element name="e5404abefda04403849637b8b186ca8b" ma:index="28" nillable="true" ma:taxonomy="true" ma:internalName="e5404abefda04403849637b8b186ca8b" ma:taxonomyFieldName="rkDocumentStatus" ma:displayName="Document Status" ma:readOnly="false" ma:default="2;#Final|9ae6fcd9-b451-46c0-9019-188a10b11456" ma:fieldId="{e5404abe-fda0-4403-8496-37b8b186ca8b}" ma:sspId="a6bba7c3-5107-49f1-abb3-1b46ebc15f72" ma:termSetId="78361e7a-d923-40e8-a730-0048d23b6454" ma:anchorId="a29111a7-f711-4224-8350-0bd8393b3a0f" ma:open="false" ma:isKeyword="false">
      <xsd:complexType>
        <xsd:sequence>
          <xsd:element ref="pc:Terms" minOccurs="0" maxOccurs="1"/>
        </xsd:sequence>
      </xsd:complexType>
    </xsd:element>
    <xsd:element name="p8b010f7df5842dca681a0912c2bcab2" ma:index="31" nillable="true" ma:taxonomy="true" ma:internalName="p8b010f7df5842dca681a0912c2bcab2" ma:taxonomyFieldName="rkDocDirection" ma:displayName="Document Direction" ma:readOnly="false" ma:default="1;#Internal|bf6bc60c-60b7-4f48-b412-c18e1ee58d20" ma:fieldId="{98b010f7-df58-42dc-a681-a0912c2bcab2}" ma:sspId="a6bba7c3-5107-49f1-abb3-1b46ebc15f72" ma:termSetId="79fb452f-4e81-49d7-bc6b-6702f6ca3880" ma:anchorId="ff9dba2f-780a-414f-8471-20c97a51bfc6" ma:open="false" ma:isKeyword="false">
      <xsd:complexType>
        <xsd:sequence>
          <xsd:element ref="pc:Terms" minOccurs="0" maxOccurs="1"/>
        </xsd:sequence>
      </xsd:complexType>
    </xsd:element>
    <xsd:element name="a30301ec14f1485491da311a88d487d0" ma:index="37" nillable="true" ma:taxonomy="true" ma:internalName="a30301ec14f1485491da311a88d487d0" ma:taxonomyFieldName="rkOpenConfidential" ma:displayName="Open/Confidential" ma:readOnly="false" ma:default="" ma:fieldId="{a30301ec-14f1-4854-91da-311a88d487d0}" ma:sspId="a6bba7c3-5107-49f1-abb3-1b46ebc15f72" ma:termSetId="a89445e1-73f4-4940-9c6c-20c6e19149d6" ma:anchorId="38c548bf-e54a-488a-9205-2631695ae108"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a29e298-6711-4c2e-b998-25b6d616e0da" elementFormDefault="qualified">
    <xsd:import namespace="http://schemas.microsoft.com/office/2006/documentManagement/types"/>
    <xsd:import namespace="http://schemas.microsoft.com/office/infopath/2007/PartnerControls"/>
    <xsd:element name="TaxCatchAllLabel" ma:index="32" nillable="true" ma:displayName="Taxonomy Catch All Column1" ma:hidden="true" ma:list="{23018d78-2d73-4d4e-a452-5c0405b59f4b}" ma:internalName="TaxCatchAllLabel" ma:readOnly="true" ma:showField="CatchAllDataLabel" ma:web="9a29e298-6711-4c2e-b998-25b6d616e0da">
      <xsd:complexType>
        <xsd:complexContent>
          <xsd:extension base="dms:MultiChoiceLookup">
            <xsd:sequence>
              <xsd:element name="Value" type="dms:Lookup" maxOccurs="unbounded" minOccurs="0" nillable="true"/>
            </xsd:sequence>
          </xsd:extension>
        </xsd:complexContent>
      </xsd:complexType>
    </xsd:element>
    <xsd:element name="TaxCatchAll" ma:index="33" nillable="true" ma:displayName="Taxonomy Catch All Column" ma:hidden="true" ma:list="{23018d78-2d73-4d4e-a452-5c0405b59f4b}" ma:internalName="TaxCatchAll" ma:showField="CatchAllData" ma:web="9a29e298-6711-4c2e-b998-25b6d616e0d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beec68-b05e-4e2e-88e5-2ac3e13fe809" elementFormDefault="qualified">
    <xsd:import namespace="http://schemas.microsoft.com/office/2006/documentManagement/types"/>
    <xsd:import namespace="http://schemas.microsoft.com/office/infopath/2007/PartnerControls"/>
    <xsd:element name="wp_tag" ma:index="9" nillable="true" ma:displayName="Stage tag" ma:default="Open" ma:internalName="wp_tag" ma:readOnly="false">
      <xsd:simpleType>
        <xsd:restriction base="dms:Text"/>
      </xsd:simpleType>
    </xsd:element>
    <xsd:element name="wpDocumentId" ma:index="10" nillable="true" ma:displayName="Document ID" ma:description="This field is can be used as a unique Document ID set by the WorkPoint Numerator Service" ma:hidden="true" ma:internalName="wpDocumentId"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a70923-3bf2-47cf-8b1f-69f36b134e00" elementFormDefault="qualified">
    <xsd:import namespace="http://schemas.microsoft.com/office/2006/documentManagement/types"/>
    <xsd:import namespace="http://schemas.microsoft.com/office/infopath/2007/PartnerControls"/>
    <xsd:element name="wp_entitynamefield" ma:index="11" nillable="true" ma:displayName="Case name" ma:default="PS Centre Training Curriculum" ma:hidden="true" ma:internalName="wp_entitynamefield" ma:readOnly="false">
      <xsd:simpleType>
        <xsd:restriction base="dms:Text"/>
      </xsd:simpleType>
    </xsd:element>
    <xsd:element name="rkParentCase" ma:index="18" nillable="true" ma:displayName="Parent Case ID" ma:default="" ma:hidden="true" ma:internalName="rkParentCase" ma:readOnly="false">
      <xsd:simpleType>
        <xsd:restriction base="dms:Text"/>
      </xsd:simpleType>
    </xsd:element>
    <xsd:element name="rkParentCase_x003a_Name" ma:index="19" nillable="true" ma:displayName="Parent Case" ma:default="" ma:hidden="true" ma:internalName="rkParentCase_x003a_Name" ma:readOnly="false">
      <xsd:simpleType>
        <xsd:restriction base="dms:Text"/>
      </xsd:simpleType>
    </xsd:element>
    <xsd:element name="a132bdfb546f423c8c75fff6759d8c9c" ma:index="27" nillable="true" ma:taxonomy="true" ma:internalName="a132bdfb546f423c8c75fff6759d8c9c" ma:taxonomyFieldName="rkProcess" ma:displayName="Process" ma:readOnly="false" ma:default="" ma:fieldId="{a132bdfb-546f-423c-8c75-fff6759d8c9c}" ma:sspId="a6bba7c3-5107-49f1-abb3-1b46ebc15f72" ma:termSetId="00571633-8780-43e7-b6b1-637829dbeb78" ma:anchorId="22bfe7ec-e31c-43a5-822a-3141cd045829" ma:open="false" ma:isKeyword="false">
      <xsd:complexType>
        <xsd:sequence>
          <xsd:element ref="pc:Terms" minOccurs="0" maxOccurs="1"/>
        </xsd:sequence>
      </xsd:complexType>
    </xsd:element>
    <xsd:element name="gd7dee90b1cc499f93481f7afe283926" ma:index="30" nillable="true" ma:taxonomy="true" ma:internalName="gd7dee90b1cc499f93481f7afe283926" ma:taxonomyFieldName="rkCaseRespUnit" ma:displayName="Case Responsible Unit" ma:readOnly="false" ma:default="201;#Psykosociale Referencecenter:PSP Operations|64f39463-cbcd-4306-81e0-8c9d43d647f9" ma:fieldId="{0d7dee90-b1cc-499f-9348-1f7afe283926}" ma:sspId="a6bba7c3-5107-49f1-abb3-1b46ebc15f72" ma:termSetId="8e0c7b93-44db-40e5-8783-45b8f0433ae4" ma:anchorId="00000000-0000-0000-0000-000000000000" ma:open="false" ma:isKeyword="false">
      <xsd:complexType>
        <xsd:sequence>
          <xsd:element ref="pc:Terms" minOccurs="0" maxOccurs="1"/>
        </xsd:sequence>
      </xsd:complexType>
    </xsd:element>
    <xsd:element name="k2087b9f0eae462ba79b39e95b5da6c1" ma:index="34" nillable="true" ma:taxonomy="true" ma:internalName="k2087b9f0eae462ba79b39e95b5da6c1" ma:taxonomyFieldName="rkSubject" ma:displayName="Subject" ma:readOnly="false" ma:default="58;#Mental Health and Psychosocial Support|c3d237ec-4728-4433-8c55-55bdd81b6d7c;#1;##Internal administration|612d00ef-247d-434e-82e1-015cd6d837a0" ma:fieldId="{42087b9f-0eae-462b-a79b-39e95b5da6c1}" ma:taxonomyMulti="true" ma:sspId="a6bba7c3-5107-49f1-abb3-1b46ebc15f72" ma:termSetId="c39bd6dd-8752-448c-817a-60b94217b09a" ma:anchorId="877d3b0b-78a5-436d-b780-b7d2507d4384" ma:open="false" ma:isKeyword="false">
      <xsd:complexType>
        <xsd:sequence>
          <xsd:element ref="pc:Terms" minOccurs="0" maxOccurs="1"/>
        </xsd:sequence>
      </xsd:complex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a6bba7c3-5107-49f1-abb3-1b46ebc15f72"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ternalName="MediaServiceDateTaken" ma:readOnly="true">
      <xsd:simpleType>
        <xsd:restriction base="dms:Text"/>
      </xsd:simpleType>
    </xsd:element>
    <xsd:element name="MediaLengthInSeconds" ma:index="45" nillable="true" ma:displayName="MediaLengthInSeconds" ma:hidden="true" ma:internalName="MediaLengthInSeconds" ma:readOnly="true">
      <xsd:simpleType>
        <xsd:restriction base="dms:Unknow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48" nillable="true" ma:displayName="MediaServiceSearchProperties" ma:hidden="true" ma:internalName="MediaServiceSearchProperties" ma:readOnly="true">
      <xsd:simpleType>
        <xsd:restriction base="dms:Note"/>
      </xsd:simpleType>
    </xsd:element>
    <xsd:element name="zpaGDPR_Sag_Beregnet" ma:index="49" nillable="true" ma:displayName="GDPR_Sag_Beregnet" ma:default="" ma:internalName="zpaGDPR_Sag_Beregnet" ma:readOnly="false">
      <xsd:simpleType>
        <xsd:restriction base="dms:Text"/>
      </xsd:simpleType>
    </xsd:element>
    <xsd:element name="MediaServiceObjectDetectorVersions" ma:index="5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bfd2bb-3d4a-4549-9197-f3410a8da64b" elementFormDefault="qualified">
    <xsd:import namespace="http://schemas.microsoft.com/office/2006/documentManagement/types"/>
    <xsd:import namespace="http://schemas.microsoft.com/office/infopath/2007/PartnerControls"/>
    <xsd:element name="wpItemlocation" ma:index="22" nillable="true" ma:displayName="wpItemLocation" ma:default="52f89f3b39354c7c9851847cb57fcabb;4a4729547dea44959d8bce78817e3c8e;8557;" ma:internalName="wpItem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131ee8-6c2d-4140-b0ca-c2efcac0b45d" elementFormDefault="qualified">
    <xsd:import namespace="http://schemas.microsoft.com/office/2006/documentManagement/types"/>
    <xsd:import namespace="http://schemas.microsoft.com/office/infopath/2007/PartnerControls"/>
    <xsd:element name="rkRelatedDoc" ma:index="25" nillable="true" ma:displayName="Related document" ma:hidden="true" ma:list="{25a70923-3bf2-47cf-8b1f-69f36b134e00}" ma:internalName="rkRelatedDoc" ma:readOnly="false" ma:showField="Title">
      <xsd:simpleType>
        <xsd:restriction base="dms:Lookup"/>
      </xsd:simpleType>
    </xsd:element>
    <xsd:element name="SharedWithUsers" ma:index="5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kYellowNoteDoc xmlns="d04ac8df-6fd2-482f-b819-b97b1136af7f" xsi:nil="true"/>
    <rkParentCase xmlns="25a70923-3bf2-47cf-8b1f-69f36b134e00" xsi:nil="true"/>
    <gd7dee90b1cc499f93481f7afe283926 xmlns="25a70923-3bf2-47cf-8b1f-69f36b134e00">
      <Terms xmlns="http://schemas.microsoft.com/office/infopath/2007/PartnerControls">
        <TermInfo xmlns="http://schemas.microsoft.com/office/infopath/2007/PartnerControls">
          <TermName xmlns="http://schemas.microsoft.com/office/infopath/2007/PartnerControls">Psykosociale Referencecenter:PSP Operations</TermName>
          <TermId xmlns="http://schemas.microsoft.com/office/infopath/2007/PartnerControls">64f39463-cbcd-4306-81e0-8c9d43d647f9</TermId>
        </TermInfo>
      </Terms>
    </gd7dee90b1cc499f93481f7afe283926>
    <rkDocumentAdvis xmlns="d04ac8df-6fd2-482f-b819-b97b1136af7f" xsi:nil="true"/>
    <p8b010f7df5842dca681a0912c2bcab2 xmlns="d04ac8df-6fd2-482f-b819-b97b1136af7f">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bf6bc60c-60b7-4f48-b412-c18e1ee58d20</TermId>
        </TermInfo>
      </Terms>
    </p8b010f7df5842dca681a0912c2bcab2>
    <lcf76f155ced4ddcb4097134ff3c332f xmlns="25a70923-3bf2-47cf-8b1f-69f36b134e00">
      <Terms xmlns="http://schemas.microsoft.com/office/infopath/2007/PartnerControls"/>
    </lcf76f155ced4ddcb4097134ff3c332f>
    <zpaGDPR_Sag_Beregnet xmlns="25a70923-3bf2-47cf-8b1f-69f36b134e00" xsi:nil="true"/>
    <a132bdfb546f423c8c75fff6759d8c9c xmlns="25a70923-3bf2-47cf-8b1f-69f36b134e00">
      <Terms xmlns="http://schemas.microsoft.com/office/infopath/2007/PartnerControls"/>
    </a132bdfb546f423c8c75fff6759d8c9c>
    <wpBusinessModule xmlns="d04ac8df-6fd2-482f-b819-b97b1136af7f">LK Sager</wpBusinessModule>
    <rkConfidential xmlns="d04ac8df-6fd2-482f-b819-b97b1136af7f">false</rkConfidential>
    <wp_tag xmlns="abbeec68-b05e-4e2e-88e5-2ac3e13fe809">Open</wp_tag>
    <rkCaseID xmlns="d04ac8df-6fd2-482f-b819-b97b1136af7f">LK-2022-000402</rkCaseID>
    <wpDocumentId xmlns="abbeec68-b05e-4e2e-88e5-2ac3e13fe809">2024-193165</wpDocumentId>
    <e5404abefda04403849637b8b186ca8b xmlns="d04ac8df-6fd2-482f-b819-b97b1136af7f">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9ae6fcd9-b451-46c0-9019-188a10b11456</TermId>
        </TermInfo>
      </Terms>
    </e5404abefda04403849637b8b186ca8b>
    <rkActDate xmlns="d04ac8df-6fd2-482f-b819-b97b1136af7f" xsi:nil="true"/>
    <rkRelatedDoc xmlns="74131ee8-6c2d-4140-b0ca-c2efcac0b45d" xsi:nil="true"/>
    <rkProjectNumber xmlns="d04ac8df-6fd2-482f-b819-b97b1136af7f" xsi:nil="true"/>
    <k2087b9f0eae462ba79b39e95b5da6c1 xmlns="25a70923-3bf2-47cf-8b1f-69f36b134e00">
      <Terms xmlns="http://schemas.microsoft.com/office/infopath/2007/PartnerControls">
        <TermInfo xmlns="http://schemas.microsoft.com/office/infopath/2007/PartnerControls">
          <TermName xmlns="http://schemas.microsoft.com/office/infopath/2007/PartnerControls">Mental Health and Psychosocial Support</TermName>
          <TermId xmlns="http://schemas.microsoft.com/office/infopath/2007/PartnerControls">c3d237ec-4728-4433-8c55-55bdd81b6d7c</TermId>
        </TermInfo>
        <TermInfo xmlns="http://schemas.microsoft.com/office/infopath/2007/PartnerControls">
          <TermName xmlns="http://schemas.microsoft.com/office/infopath/2007/PartnerControls">#Internal administration</TermName>
          <TermId xmlns="http://schemas.microsoft.com/office/infopath/2007/PartnerControls">612d00ef-247d-434e-82e1-015cd6d837a0</TermId>
        </TermInfo>
      </Terms>
    </k2087b9f0eae462ba79b39e95b5da6c1>
    <rkArchivingPeriod xmlns="d04ac8df-6fd2-482f-b819-b97b1136af7f">2019-2024</rkArchivingPeriod>
    <wp_entitynamefield xmlns="25a70923-3bf2-47cf-8b1f-69f36b134e00">PS Centre Training Curriculum</wp_entitynamefield>
    <rkDeletionDate xmlns="d04ac8df-6fd2-482f-b819-b97b1136af7f" xsi:nil="true"/>
    <TaxCatchAll xmlns="9a29e298-6711-4c2e-b998-25b6d616e0da">
      <Value>201</Value>
      <Value>11</Value>
      <Value>10</Value>
      <Value>9</Value>
      <Value>58</Value>
      <Value>1</Value>
    </TaxCatchAll>
    <a30301ec14f1485491da311a88d487d0 xmlns="d04ac8df-6fd2-482f-b819-b97b1136af7f">
      <Terms xmlns="http://schemas.microsoft.com/office/infopath/2007/PartnerControls">
        <TermInfo xmlns="http://schemas.microsoft.com/office/infopath/2007/PartnerControls">
          <TermName xmlns="http://schemas.microsoft.com/office/infopath/2007/PartnerControls">Open</TermName>
          <TermId xmlns="http://schemas.microsoft.com/office/infopath/2007/PartnerControls">5b634c15-81a0-4474-a1b9-c7fcf95d35c4</TermId>
        </TermInfo>
      </Terms>
    </a30301ec14f1485491da311a88d487d0>
    <rkParentCase_x003a_Name xmlns="25a70923-3bf2-47cf-8b1f-69f36b134e00" xsi:nil="true"/>
    <wpItemlocation xmlns="14bfd2bb-3d4a-4549-9197-f3410a8da64b">52f89f3b39354c7c9851847cb57fcabb;4a4729547dea44959d8bce78817e3c8e;8557;</wpItemlocation>
  </documentManagement>
</p:properties>
</file>

<file path=customXml/itemProps1.xml><?xml version="1.0" encoding="utf-8"?>
<ds:datastoreItem xmlns:ds="http://schemas.openxmlformats.org/officeDocument/2006/customXml" ds:itemID="{49A5480A-7263-484F-9073-B531CBF8DF28}"/>
</file>

<file path=customXml/itemProps2.xml><?xml version="1.0" encoding="utf-8"?>
<ds:datastoreItem xmlns:ds="http://schemas.openxmlformats.org/officeDocument/2006/customXml" ds:itemID="{B5A056AC-20F4-4066-ACE4-62AAEC72DB3F}"/>
</file>

<file path=customXml/itemProps3.xml><?xml version="1.0" encoding="utf-8"?>
<ds:datastoreItem xmlns:ds="http://schemas.openxmlformats.org/officeDocument/2006/customXml" ds:itemID="{BEC1C3E9-55D1-4BAE-B7B7-07B6A217DEB1}"/>
</file>

<file path=docProps/app.xml><?xml version="1.0" encoding="utf-8"?>
<Properties xmlns="http://schemas.openxmlformats.org/officeDocument/2006/extended-properties" xmlns:vt="http://schemas.openxmlformats.org/officeDocument/2006/docPropsVTypes">
  <Template>Normal.dotm</Template>
  <TotalTime>10</TotalTime>
  <Pages>2</Pages>
  <Words>785</Words>
  <Characters>4795</Characters>
  <Application>Microsoft Office Word</Application>
  <DocSecurity>0</DocSecurity>
  <Lines>39</Lines>
  <Paragraphs>11</Paragraphs>
  <ScaleCrop>false</ScaleCrop>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Valle-Trabadelo</dc:creator>
  <cp:keywords/>
  <dc:description/>
  <cp:lastModifiedBy>Carmen Valle-Trabadelo</cp:lastModifiedBy>
  <cp:revision>2</cp:revision>
  <dcterms:created xsi:type="dcterms:W3CDTF">2022-09-22T12:47:00Z</dcterms:created>
  <dcterms:modified xsi:type="dcterms:W3CDTF">2022-09-22T12:57:00Z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0x010100BAF7254234723E48BEAA5279D19E83B800EBB4AA2DC59ED041BFD0D8CBDBF3954F</vt:lpwstr>
  </property>
  <property fmtid="{D5CDD505-2E9C-101B-9397-08002B2CF9AE}" pid="3" name="rkSubject">
    <vt:lpwstr>58;#Mental Health and Psychosocial Support|c3d237ec-4728-4433-8c55-55bdd81b6d7c;#1;##Internal administration|612d00ef-247d-434e-82e1-015cd6d837a0</vt:lpwstr>
  </property>
  <property fmtid="{D5CDD505-2E9C-101B-9397-08002B2CF9AE}" pid="4" name="MediaServiceImageTags">
    <vt:lpwstr/>
  </property>
  <property fmtid="{D5CDD505-2E9C-101B-9397-08002B2CF9AE}" pid="5" name="rkCaseRespUnit">
    <vt:lpwstr>201;#Psykosociale Referencecenter:PSP Operations|64f39463-cbcd-4306-81e0-8c9d43d647f9</vt:lpwstr>
  </property>
  <property fmtid="{D5CDD505-2E9C-101B-9397-08002B2CF9AE}" pid="6" name="rkOpenConfidential">
    <vt:lpwstr>9;#Open|5b634c15-81a0-4474-a1b9-c7fcf95d35c4</vt:lpwstr>
  </property>
  <property fmtid="{D5CDD505-2E9C-101B-9397-08002B2CF9AE}" pid="7" name="rkDocDirection">
    <vt:lpwstr>10;#Internal|bf6bc60c-60b7-4f48-b412-c18e1ee58d20</vt:lpwstr>
  </property>
  <property fmtid="{D5CDD505-2E9C-101B-9397-08002B2CF9AE}" pid="8" name="rkDocumentStatus">
    <vt:lpwstr>11;#Final|9ae6fcd9-b451-46c0-9019-188a10b11456</vt:lpwstr>
  </property>
  <property fmtid="{D5CDD505-2E9C-101B-9397-08002B2CF9AE}" pid="9" name="rkProcess">
    <vt:lpwstr/>
  </property>
</Properties>
</file>