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DCB66" w14:textId="77777777" w:rsidR="00D01622" w:rsidRDefault="00961D38" w:rsidP="00AE2146">
      <w:pPr>
        <w:pStyle w:val="Heading1"/>
      </w:pPr>
      <w:r>
        <w:t>REPORTING EVIDENCE: TEMPLATE</w:t>
      </w:r>
      <w:r w:rsidR="00AE2146">
        <w:rPr>
          <w:rStyle w:val="FootnoteReference"/>
        </w:rPr>
        <w:footnoteReference w:id="1"/>
      </w:r>
    </w:p>
    <w:p w14:paraId="00C0F2E8" w14:textId="77777777" w:rsidR="00AE2146" w:rsidRDefault="00AE2146"/>
    <w:p w14:paraId="05336283" w14:textId="77777777" w:rsidR="00AE2146" w:rsidRPr="00AE2146" w:rsidRDefault="00AE2146">
      <w:pPr>
        <w:rPr>
          <w:i/>
          <w:iCs/>
        </w:rPr>
      </w:pPr>
      <w:r w:rsidRPr="00AE2146">
        <w:rPr>
          <w:i/>
          <w:iCs/>
        </w:rPr>
        <w:t>This template describes a simple way of presenting evidence that has been obtained through evaluations, research or some other systematic way. It can be used to share findings with people in a way which is easy to engage with and focuses on action.</w:t>
      </w:r>
      <w:r w:rsidR="004041BA">
        <w:rPr>
          <w:i/>
          <w:iCs/>
        </w:rPr>
        <w:t xml:space="preserve"> Ideally, the summary should be no longer than one page, and shorter if possible.</w:t>
      </w:r>
    </w:p>
    <w:p w14:paraId="1F56DFDC" w14:textId="77777777" w:rsidR="00AE2146" w:rsidRDefault="00AE2146"/>
    <w:p w14:paraId="62D6B699" w14:textId="77777777" w:rsidR="00AE2146" w:rsidRDefault="00AE2146" w:rsidP="009A08FC">
      <w:pPr>
        <w:pStyle w:val="Heading2"/>
      </w:pPr>
      <w:r>
        <w:t>TITLE</w:t>
      </w:r>
    </w:p>
    <w:p w14:paraId="6227E48F" w14:textId="77777777" w:rsidR="00AE2146" w:rsidRDefault="00AE2146">
      <w:r>
        <w:t>Create a title that best captures the subject matter</w:t>
      </w:r>
      <w:r w:rsidR="00DB3007">
        <w:t>.</w:t>
      </w:r>
    </w:p>
    <w:p w14:paraId="2F78235B" w14:textId="77777777" w:rsidR="00AE2146" w:rsidRDefault="00AE2146"/>
    <w:p w14:paraId="2EF138FE" w14:textId="77777777" w:rsidR="00AE2146" w:rsidRDefault="00AE2146" w:rsidP="009A08FC">
      <w:pPr>
        <w:pStyle w:val="Heading2"/>
      </w:pPr>
      <w:r>
        <w:t>WHO WILL THIS EVIDENCE BE OF INTEREST TO?</w:t>
      </w:r>
    </w:p>
    <w:p w14:paraId="7724476E" w14:textId="77777777" w:rsidR="00AE2146" w:rsidRDefault="00AE2146">
      <w:r>
        <w:t>Clearly indicate the intended target audience(s). This could include programme managers, field practitioners, MHPSS actors and others. Multiple target audiences can be listed.</w:t>
      </w:r>
    </w:p>
    <w:p w14:paraId="45D53B06" w14:textId="77777777" w:rsidR="00AE2146" w:rsidRDefault="00AE2146"/>
    <w:p w14:paraId="20463CF5" w14:textId="77777777" w:rsidR="00AE2146" w:rsidRDefault="00AE2146" w:rsidP="009A08FC">
      <w:pPr>
        <w:pStyle w:val="Heading2"/>
      </w:pPr>
      <w:r>
        <w:t>WHAT IS THE FOCUS OF THIS EVIDENCE?</w:t>
      </w:r>
    </w:p>
    <w:p w14:paraId="419D4C6F" w14:textId="77777777" w:rsidR="00DB3007" w:rsidRDefault="00DB3007" w:rsidP="00DB3007">
      <w:r>
        <w:t>Identify the country, context and target group that this evidence focuses on.</w:t>
      </w:r>
    </w:p>
    <w:p w14:paraId="4A8A1876" w14:textId="77777777" w:rsidR="00DB3007" w:rsidRDefault="00DB3007">
      <w:r>
        <w:t xml:space="preserve">One clear and simple-language sentence indicating </w:t>
      </w:r>
      <w:r w:rsidR="00D833AD">
        <w:t xml:space="preserve">the subject of this evidence </w:t>
      </w:r>
      <w:r>
        <w:t xml:space="preserve">and </w:t>
      </w:r>
      <w:r w:rsidR="00D833AD">
        <w:t xml:space="preserve">its </w:t>
      </w:r>
      <w:r>
        <w:t>significance to the target audience.</w:t>
      </w:r>
    </w:p>
    <w:p w14:paraId="2ED9546A" w14:textId="77777777" w:rsidR="00DB3007" w:rsidRDefault="00DB3007"/>
    <w:p w14:paraId="62882F69" w14:textId="77777777" w:rsidR="00DB3007" w:rsidRDefault="00DB3007" w:rsidP="009A08FC">
      <w:pPr>
        <w:pStyle w:val="Heading2"/>
      </w:pPr>
      <w:r>
        <w:t>WHAT ARE THE KEY FINDINGS/ RECOMMENDATIONS?</w:t>
      </w:r>
    </w:p>
    <w:p w14:paraId="1D8FC53C" w14:textId="77777777" w:rsidR="00DB3007" w:rsidRDefault="00DB3007">
      <w:r>
        <w:t>Highlight the main messages or recommendations drawn from the evidence</w:t>
      </w:r>
    </w:p>
    <w:p w14:paraId="2F8E4C77" w14:textId="77777777" w:rsidR="00DB3007" w:rsidRDefault="00DB3007">
      <w:r>
        <w:t>Provide the findings using a checklist, dot-points and/ or infographics</w:t>
      </w:r>
    </w:p>
    <w:p w14:paraId="01183784" w14:textId="77777777" w:rsidR="00DB3007" w:rsidRDefault="00DB3007">
      <w:r>
        <w:t>Highlight areas of uncertainty in the evidence</w:t>
      </w:r>
    </w:p>
    <w:p w14:paraId="191684F8" w14:textId="77777777" w:rsidR="00DB3007" w:rsidRDefault="00DB3007"/>
    <w:p w14:paraId="0FF7D28C" w14:textId="77777777" w:rsidR="00DB3007" w:rsidRDefault="00DB3007" w:rsidP="009A08FC">
      <w:pPr>
        <w:pStyle w:val="Heading2"/>
      </w:pPr>
      <w:r>
        <w:t>WHAT ARE THE IMPLEMENTATION CONSIDERATIONS FOR THE EVIDENCE PRESENTED?</w:t>
      </w:r>
    </w:p>
    <w:p w14:paraId="31550988" w14:textId="77777777" w:rsidR="00DB3007" w:rsidRDefault="00DB3007">
      <w:r>
        <w:t>List relevant contextual factors to take into account when implementing the recommendations (e.g. needs and resources; organisational structures; availability of staff; relevant guidelines; etc.)</w:t>
      </w:r>
    </w:p>
    <w:p w14:paraId="265B7F3C" w14:textId="77777777" w:rsidR="00DB3007" w:rsidRDefault="00DB3007"/>
    <w:p w14:paraId="1F2CF44F" w14:textId="77777777" w:rsidR="00DB3007" w:rsidRPr="009A08FC" w:rsidRDefault="00DB3007" w:rsidP="009A08FC">
      <w:pPr>
        <w:pStyle w:val="Heading2"/>
      </w:pPr>
      <w:r w:rsidRPr="009A08FC">
        <w:t>OTHER SOURCES OF INFORMATION</w:t>
      </w:r>
    </w:p>
    <w:p w14:paraId="1AA52BD1" w14:textId="77777777" w:rsidR="00DB3007" w:rsidRDefault="00DB3007">
      <w:r>
        <w:t>Include links to any relevant sources of information that may be useful to the target audience</w:t>
      </w:r>
    </w:p>
    <w:p w14:paraId="21FFC120" w14:textId="27B0733E" w:rsidR="000F6026" w:rsidRDefault="000F6026">
      <w:r>
        <w:t>Contact details of a person who can provide further information</w:t>
      </w:r>
    </w:p>
    <w:p w14:paraId="4D8EBA18" w14:textId="77777777" w:rsidR="00AE2146" w:rsidRDefault="00AE2146"/>
    <w:sectPr w:rsidR="00AE2146" w:rsidSect="00961D3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FAD4D" w14:textId="77777777" w:rsidR="00C83AC3" w:rsidRDefault="00C83AC3" w:rsidP="00AE2146">
      <w:pPr>
        <w:spacing w:before="0"/>
      </w:pPr>
      <w:r>
        <w:separator/>
      </w:r>
    </w:p>
  </w:endnote>
  <w:endnote w:type="continuationSeparator" w:id="0">
    <w:p w14:paraId="452D8F2F" w14:textId="77777777" w:rsidR="00C83AC3" w:rsidRDefault="00C83AC3" w:rsidP="00AE214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92119" w14:textId="77777777" w:rsidR="00C83AC3" w:rsidRDefault="00C83AC3" w:rsidP="00AE2146">
      <w:pPr>
        <w:spacing w:before="0"/>
      </w:pPr>
      <w:r>
        <w:separator/>
      </w:r>
    </w:p>
  </w:footnote>
  <w:footnote w:type="continuationSeparator" w:id="0">
    <w:p w14:paraId="2F3C0ADD" w14:textId="77777777" w:rsidR="00C83AC3" w:rsidRDefault="00C83AC3" w:rsidP="00AE2146">
      <w:pPr>
        <w:spacing w:before="0"/>
      </w:pPr>
      <w:r>
        <w:continuationSeparator/>
      </w:r>
    </w:p>
  </w:footnote>
  <w:footnote w:id="1">
    <w:p w14:paraId="2EE24C0D" w14:textId="77777777" w:rsidR="00AE2146" w:rsidRDefault="00AE214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A3DAA">
        <w:rPr>
          <w:rFonts w:cstheme="minorHAnsi"/>
        </w:rPr>
        <w:t>Based on Khalid et al. (2023) Decision</w:t>
      </w:r>
      <w:r w:rsidRPr="005A3DAA">
        <w:rPr>
          <w:rFonts w:ascii="Cambria Math" w:hAnsi="Cambria Math" w:cs="Cambria Math"/>
        </w:rPr>
        <w:t>‑</w:t>
      </w:r>
      <w:r w:rsidRPr="005A3DAA">
        <w:rPr>
          <w:rFonts w:cstheme="minorHAnsi"/>
        </w:rPr>
        <w:t>makers’ experiences with rapid evidence summaries to support real</w:t>
      </w:r>
      <w:r w:rsidRPr="005A3DAA">
        <w:rPr>
          <w:rFonts w:ascii="Cambria Math" w:hAnsi="Cambria Math" w:cs="Cambria Math"/>
        </w:rPr>
        <w:t>‑</w:t>
      </w:r>
      <w:r w:rsidRPr="005A3DAA">
        <w:rPr>
          <w:rFonts w:cstheme="minorHAnsi"/>
        </w:rPr>
        <w:t>time evidence informed decision</w:t>
      </w:r>
      <w:r w:rsidRPr="005A3DAA">
        <w:rPr>
          <w:rFonts w:ascii="Cambria Math" w:hAnsi="Cambria Math" w:cs="Cambria Math"/>
        </w:rPr>
        <w:t>‑</w:t>
      </w:r>
      <w:r w:rsidRPr="005A3DAA">
        <w:rPr>
          <w:rFonts w:cstheme="minorHAnsi"/>
        </w:rPr>
        <w:t xml:space="preserve">making in crises: a mixed methods study </w:t>
      </w:r>
      <w:r w:rsidRPr="005A3DAA">
        <w:rPr>
          <w:rFonts w:cstheme="minorHAnsi"/>
          <w:i/>
          <w:iCs/>
        </w:rPr>
        <w:t>BMC Health Services Research</w:t>
      </w:r>
      <w:r w:rsidRPr="005A3DAA">
        <w:rPr>
          <w:rFonts w:cstheme="minorHAnsi"/>
        </w:rPr>
        <w:t xml:space="preserve"> 23:282 https://doi.org/10.1186/s12913-023-09302-0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38"/>
    <w:rsid w:val="000A76A9"/>
    <w:rsid w:val="000F6026"/>
    <w:rsid w:val="002E5B32"/>
    <w:rsid w:val="00333DD5"/>
    <w:rsid w:val="004041BA"/>
    <w:rsid w:val="005A3DAA"/>
    <w:rsid w:val="006C607C"/>
    <w:rsid w:val="00961D38"/>
    <w:rsid w:val="009A08FC"/>
    <w:rsid w:val="00A94AFA"/>
    <w:rsid w:val="00AE2146"/>
    <w:rsid w:val="00C83AC3"/>
    <w:rsid w:val="00D01622"/>
    <w:rsid w:val="00D82100"/>
    <w:rsid w:val="00D833AD"/>
    <w:rsid w:val="00DB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F0F97"/>
  <w15:chartTrackingRefBased/>
  <w15:docId w15:val="{159259C1-4B82-4D61-8FAD-30B8CEFF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21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08FC"/>
    <w:pPr>
      <w:keepNext/>
      <w:keepLines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2146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21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214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E21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A08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8C074-ED56-47C9-83A6-AF701997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Horn</dc:creator>
  <cp:keywords/>
  <dc:description/>
  <cp:lastModifiedBy>Rebecca Horn</cp:lastModifiedBy>
  <cp:revision>8</cp:revision>
  <dcterms:created xsi:type="dcterms:W3CDTF">2023-08-09T10:50:00Z</dcterms:created>
  <dcterms:modified xsi:type="dcterms:W3CDTF">2023-08-17T11:19:00Z</dcterms:modified>
</cp:coreProperties>
</file>