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294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875"/>
        <w:gridCol w:w="4875"/>
        <w:gridCol w:w="4875"/>
        <w:gridCol w:w="4875"/>
      </w:tblGrid>
      <w:tr w:rsidR="00BF0F21" w:rsidRPr="00CD06D3" w14:paraId="52D0968F" w14:textId="77777777" w:rsidTr="003E264C">
        <w:trPr>
          <w:trHeight w:val="1285"/>
        </w:trPr>
        <w:tc>
          <w:tcPr>
            <w:tcW w:w="4875" w:type="dxa"/>
            <w:shd w:val="clear" w:color="auto" w:fill="FFC000"/>
          </w:tcPr>
          <w:p w14:paraId="52D09687" w14:textId="77777777" w:rsidR="00BF0F21" w:rsidRPr="00CD06D3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b/>
                <w:bCs/>
                <w:sz w:val="22"/>
                <w:szCs w:val="22"/>
                <w:lang w:eastAsia="en-GB"/>
              </w:rPr>
            </w:pPr>
            <w:r w:rsidRPr="00CD06D3">
              <w:rPr>
                <w:rFonts w:ascii="Open Sans" w:hAnsi="Open Sans" w:cs="Open Sans"/>
                <w:b/>
                <w:bCs/>
                <w:sz w:val="22"/>
                <w:szCs w:val="22"/>
                <w:lang w:eastAsia="en-GB"/>
              </w:rPr>
              <w:t>Objectives</w:t>
            </w:r>
          </w:p>
          <w:p w14:paraId="52D09688" w14:textId="77777777" w:rsidR="00BF0F21" w:rsidRPr="00CD06D3" w:rsidRDefault="00BF0F21" w:rsidP="00CF0BF3">
            <w:pPr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CD06D3">
              <w:rPr>
                <w:rFonts w:ascii="Open Sans" w:hAnsi="Open Sans" w:cs="Open Sans"/>
                <w:sz w:val="22"/>
                <w:szCs w:val="22"/>
                <w:lang w:eastAsia="en-GB"/>
              </w:rPr>
              <w:t>(What we want to achieve)</w:t>
            </w:r>
          </w:p>
        </w:tc>
        <w:tc>
          <w:tcPr>
            <w:tcW w:w="4875" w:type="dxa"/>
            <w:shd w:val="clear" w:color="auto" w:fill="FFC000"/>
          </w:tcPr>
          <w:p w14:paraId="52D09689" w14:textId="77777777" w:rsidR="00BF0F21" w:rsidRPr="00CD06D3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b/>
                <w:bCs/>
                <w:sz w:val="22"/>
                <w:szCs w:val="22"/>
                <w:lang w:eastAsia="en-GB"/>
              </w:rPr>
            </w:pPr>
            <w:r w:rsidRPr="00CD06D3">
              <w:rPr>
                <w:rFonts w:ascii="Open Sans" w:hAnsi="Open Sans" w:cs="Open Sans"/>
                <w:b/>
                <w:bCs/>
                <w:sz w:val="22"/>
                <w:szCs w:val="22"/>
                <w:lang w:eastAsia="en-GB"/>
              </w:rPr>
              <w:t>Indicators</w:t>
            </w:r>
          </w:p>
          <w:p w14:paraId="52D0968A" w14:textId="77777777" w:rsidR="00BF0F21" w:rsidRPr="00CD06D3" w:rsidRDefault="00BF0F21" w:rsidP="00CF0BF3">
            <w:pPr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CD06D3">
              <w:rPr>
                <w:rFonts w:ascii="Open Sans" w:hAnsi="Open Sans" w:cs="Open Sans"/>
                <w:sz w:val="22"/>
                <w:szCs w:val="22"/>
                <w:lang w:eastAsia="en-GB"/>
              </w:rPr>
              <w:t>(How to measure change)</w:t>
            </w:r>
          </w:p>
        </w:tc>
        <w:tc>
          <w:tcPr>
            <w:tcW w:w="4875" w:type="dxa"/>
            <w:shd w:val="clear" w:color="auto" w:fill="FFC000"/>
          </w:tcPr>
          <w:p w14:paraId="52D0968B" w14:textId="77777777" w:rsidR="00BF0F21" w:rsidRPr="00CD06D3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b/>
                <w:bCs/>
                <w:sz w:val="22"/>
                <w:szCs w:val="22"/>
                <w:lang w:eastAsia="en-GB"/>
              </w:rPr>
            </w:pPr>
            <w:r w:rsidRPr="00CD06D3">
              <w:rPr>
                <w:rFonts w:ascii="Open Sans" w:hAnsi="Open Sans" w:cs="Open Sans"/>
                <w:b/>
                <w:bCs/>
                <w:sz w:val="22"/>
                <w:szCs w:val="22"/>
                <w:lang w:eastAsia="en-GB"/>
              </w:rPr>
              <w:t>Means of verification</w:t>
            </w:r>
          </w:p>
          <w:p w14:paraId="52D0968C" w14:textId="77777777" w:rsidR="00BF0F21" w:rsidRPr="00CD06D3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CD06D3">
              <w:rPr>
                <w:rFonts w:ascii="Open Sans" w:hAnsi="Open Sans" w:cs="Open Sans"/>
                <w:sz w:val="22"/>
                <w:szCs w:val="22"/>
                <w:lang w:eastAsia="en-GB"/>
              </w:rPr>
              <w:t>(Where/how to get information)</w:t>
            </w:r>
            <w:r w:rsidRPr="00CD06D3">
              <w:rPr>
                <w:rFonts w:ascii="Open Sans" w:hAnsi="Open Sans" w:cs="Open Sans"/>
                <w:b/>
                <w:bCs/>
                <w:sz w:val="22"/>
                <w:szCs w:val="22"/>
                <w:lang w:eastAsia="en-GB"/>
              </w:rPr>
              <w:t xml:space="preserve"> </w:t>
            </w:r>
          </w:p>
        </w:tc>
        <w:tc>
          <w:tcPr>
            <w:tcW w:w="4875" w:type="dxa"/>
            <w:shd w:val="clear" w:color="auto" w:fill="FFC000"/>
          </w:tcPr>
          <w:p w14:paraId="52D0968D" w14:textId="77777777" w:rsidR="00BF0F21" w:rsidRPr="00CD06D3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b/>
                <w:bCs/>
                <w:sz w:val="22"/>
                <w:szCs w:val="22"/>
                <w:lang w:eastAsia="en-GB"/>
              </w:rPr>
            </w:pPr>
            <w:r w:rsidRPr="00CD06D3">
              <w:rPr>
                <w:rFonts w:ascii="Open Sans" w:hAnsi="Open Sans" w:cs="Open Sans"/>
                <w:b/>
                <w:bCs/>
                <w:sz w:val="22"/>
                <w:szCs w:val="22"/>
                <w:lang w:eastAsia="en-GB"/>
              </w:rPr>
              <w:t>Assumptions</w:t>
            </w:r>
          </w:p>
          <w:p w14:paraId="52D0968E" w14:textId="77777777" w:rsidR="00BF0F21" w:rsidRPr="00CD06D3" w:rsidRDefault="00BF0F21" w:rsidP="00CF0BF3">
            <w:pPr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CD06D3">
              <w:rPr>
                <w:rFonts w:ascii="Open Sans" w:hAnsi="Open Sans" w:cs="Open Sans"/>
                <w:sz w:val="22"/>
                <w:szCs w:val="22"/>
                <w:lang w:eastAsia="en-GB"/>
              </w:rPr>
              <w:t>(What else to be aware of)</w:t>
            </w:r>
          </w:p>
        </w:tc>
      </w:tr>
      <w:tr w:rsidR="00BF0F21" w:rsidRPr="00CD06D3" w14:paraId="52D09698" w14:textId="77777777" w:rsidTr="00CD06D3">
        <w:trPr>
          <w:trHeight w:val="1958"/>
        </w:trPr>
        <w:tc>
          <w:tcPr>
            <w:tcW w:w="4875" w:type="dxa"/>
            <w:shd w:val="clear" w:color="auto" w:fill="A6A6A6"/>
          </w:tcPr>
          <w:p w14:paraId="52D09690" w14:textId="77777777" w:rsidR="00BF0F21" w:rsidRPr="00CD06D3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b/>
                <w:bCs/>
                <w:sz w:val="22"/>
                <w:szCs w:val="22"/>
                <w:lang w:eastAsia="en-GB"/>
              </w:rPr>
            </w:pPr>
            <w:r w:rsidRPr="00CD06D3">
              <w:rPr>
                <w:rFonts w:ascii="Open Sans" w:hAnsi="Open Sans" w:cs="Open Sans"/>
                <w:b/>
                <w:bCs/>
                <w:sz w:val="22"/>
                <w:szCs w:val="22"/>
                <w:lang w:eastAsia="en-GB"/>
              </w:rPr>
              <w:t>Goal</w:t>
            </w:r>
          </w:p>
          <w:p w14:paraId="52D09691" w14:textId="77777777" w:rsidR="00BF0F21" w:rsidRPr="00CD06D3" w:rsidRDefault="00BF0F21" w:rsidP="00CF0BF3">
            <w:pPr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CD06D3">
              <w:rPr>
                <w:rFonts w:ascii="Open Sans" w:hAnsi="Open Sans" w:cs="Open Sans"/>
                <w:sz w:val="22"/>
                <w:szCs w:val="22"/>
                <w:lang w:eastAsia="en-GB"/>
              </w:rPr>
              <w:t>The long-term results that an intervention seeks to achieve, which may be contributed to by factors outside the intervention</w:t>
            </w:r>
          </w:p>
        </w:tc>
        <w:tc>
          <w:tcPr>
            <w:tcW w:w="4875" w:type="dxa"/>
            <w:shd w:val="clear" w:color="auto" w:fill="A6A6A6"/>
          </w:tcPr>
          <w:p w14:paraId="52D09692" w14:textId="77777777" w:rsidR="00BF0F21" w:rsidRPr="00CD06D3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b/>
                <w:bCs/>
                <w:sz w:val="22"/>
                <w:szCs w:val="22"/>
                <w:lang w:eastAsia="en-GB"/>
              </w:rPr>
            </w:pPr>
            <w:r w:rsidRPr="00CD06D3">
              <w:rPr>
                <w:rFonts w:ascii="Open Sans" w:hAnsi="Open Sans" w:cs="Open Sans"/>
                <w:b/>
                <w:bCs/>
                <w:sz w:val="22"/>
                <w:szCs w:val="22"/>
                <w:lang w:eastAsia="en-GB"/>
              </w:rPr>
              <w:t>Impact indicators</w:t>
            </w:r>
          </w:p>
          <w:p w14:paraId="52D09693" w14:textId="77777777" w:rsidR="00BF0F21" w:rsidRPr="00CD06D3" w:rsidRDefault="00BF0F21" w:rsidP="00CF0BF3">
            <w:pPr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CD06D3">
              <w:rPr>
                <w:rFonts w:ascii="Open Sans" w:hAnsi="Open Sans" w:cs="Open Sans"/>
                <w:sz w:val="22"/>
                <w:szCs w:val="22"/>
                <w:lang w:eastAsia="en-GB"/>
              </w:rPr>
              <w:t>Quantitative and/or qualitative criteria to measure progress against the goal</w:t>
            </w:r>
          </w:p>
          <w:p w14:paraId="52D09694" w14:textId="77777777" w:rsidR="00BF0F21" w:rsidRPr="00CD06D3" w:rsidRDefault="00BF0F21" w:rsidP="00CF0BF3">
            <w:pPr>
              <w:tabs>
                <w:tab w:val="left" w:pos="1152"/>
              </w:tabs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CD06D3">
              <w:rPr>
                <w:rFonts w:ascii="Open Sans" w:hAnsi="Open Sans" w:cs="Open Sans"/>
                <w:sz w:val="22"/>
                <w:szCs w:val="22"/>
              </w:rPr>
              <w:tab/>
            </w:r>
          </w:p>
        </w:tc>
        <w:tc>
          <w:tcPr>
            <w:tcW w:w="4875" w:type="dxa"/>
            <w:shd w:val="clear" w:color="auto" w:fill="A6A6A6"/>
          </w:tcPr>
          <w:p w14:paraId="52D09695" w14:textId="77777777" w:rsidR="00BF0F21" w:rsidRPr="00CD06D3" w:rsidRDefault="00BF0F21" w:rsidP="00CF0BF3">
            <w:pPr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CD06D3">
              <w:rPr>
                <w:rFonts w:ascii="Open Sans" w:hAnsi="Open Sans" w:cs="Open Sans"/>
                <w:sz w:val="22"/>
                <w:szCs w:val="22"/>
                <w:lang w:eastAsia="en-GB"/>
              </w:rPr>
              <w:t>How the information on the indicator(s) will be collected (can include who will collect it and how often)</w:t>
            </w:r>
          </w:p>
        </w:tc>
        <w:tc>
          <w:tcPr>
            <w:tcW w:w="4875" w:type="dxa"/>
            <w:shd w:val="clear" w:color="auto" w:fill="A6A6A6"/>
          </w:tcPr>
          <w:p w14:paraId="52D09696" w14:textId="77777777" w:rsidR="00BF0F21" w:rsidRPr="00CD06D3" w:rsidRDefault="00BF0F21" w:rsidP="00CF0BF3">
            <w:pPr>
              <w:jc w:val="left"/>
              <w:rPr>
                <w:rFonts w:ascii="Open Sans" w:hAnsi="Open Sans" w:cs="Open Sans"/>
                <w:sz w:val="22"/>
                <w:szCs w:val="22"/>
              </w:rPr>
            </w:pPr>
            <w:r w:rsidRPr="00CD06D3">
              <w:rPr>
                <w:rFonts w:ascii="Open Sans" w:hAnsi="Open Sans" w:cs="Open Sans"/>
                <w:sz w:val="22"/>
                <w:szCs w:val="22"/>
                <w:lang w:eastAsia="en-GB"/>
              </w:rPr>
              <w:t>External factors beyond the control of the intervention, necessary for the goal to contribute to higher-level results</w:t>
            </w:r>
          </w:p>
          <w:p w14:paraId="52D09697" w14:textId="77777777" w:rsidR="00BF0F21" w:rsidRPr="00CD06D3" w:rsidRDefault="00BF0F21" w:rsidP="00CF0BF3">
            <w:pPr>
              <w:jc w:val="left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BF0F21" w:rsidRPr="00CD06D3" w14:paraId="52D096A2" w14:textId="77777777" w:rsidTr="00CD06D3">
        <w:trPr>
          <w:trHeight w:val="2399"/>
        </w:trPr>
        <w:tc>
          <w:tcPr>
            <w:tcW w:w="4875" w:type="dxa"/>
            <w:shd w:val="clear" w:color="auto" w:fill="D9D9D9"/>
          </w:tcPr>
          <w:p w14:paraId="52D09699" w14:textId="77777777" w:rsidR="00BF0F21" w:rsidRPr="00CD06D3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b/>
                <w:bCs/>
                <w:sz w:val="22"/>
                <w:szCs w:val="22"/>
                <w:lang w:eastAsia="en-GB"/>
              </w:rPr>
            </w:pPr>
            <w:r w:rsidRPr="00CD06D3">
              <w:rPr>
                <w:rFonts w:ascii="Open Sans" w:hAnsi="Open Sans" w:cs="Open Sans"/>
                <w:b/>
                <w:bCs/>
                <w:sz w:val="22"/>
                <w:szCs w:val="22"/>
                <w:lang w:eastAsia="en-GB"/>
              </w:rPr>
              <w:t>Outcome(s)</w:t>
            </w:r>
          </w:p>
          <w:p w14:paraId="52D0969A" w14:textId="77777777" w:rsidR="00BF0F21" w:rsidRPr="00CD06D3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sz w:val="22"/>
                <w:szCs w:val="22"/>
                <w:lang w:eastAsia="en-GB"/>
              </w:rPr>
            </w:pPr>
            <w:r w:rsidRPr="00CD06D3">
              <w:rPr>
                <w:rFonts w:ascii="Open Sans" w:hAnsi="Open Sans" w:cs="Open Sans"/>
                <w:sz w:val="22"/>
                <w:szCs w:val="22"/>
                <w:lang w:eastAsia="en-GB"/>
              </w:rPr>
              <w:t xml:space="preserve">The primary result(s) that an intervention seeks to achieve, most commonly in terms of the knowledge, </w:t>
            </w:r>
            <w:proofErr w:type="gramStart"/>
            <w:r w:rsidRPr="00CD06D3">
              <w:rPr>
                <w:rFonts w:ascii="Open Sans" w:hAnsi="Open Sans" w:cs="Open Sans"/>
                <w:sz w:val="22"/>
                <w:szCs w:val="22"/>
                <w:lang w:eastAsia="en-GB"/>
              </w:rPr>
              <w:t>attitudes</w:t>
            </w:r>
            <w:proofErr w:type="gramEnd"/>
            <w:r w:rsidRPr="00CD06D3">
              <w:rPr>
                <w:rFonts w:ascii="Open Sans" w:hAnsi="Open Sans" w:cs="Open Sans"/>
                <w:sz w:val="22"/>
                <w:szCs w:val="22"/>
                <w:lang w:eastAsia="en-GB"/>
              </w:rPr>
              <w:t xml:space="preserve"> or practices of the target group</w:t>
            </w:r>
          </w:p>
        </w:tc>
        <w:tc>
          <w:tcPr>
            <w:tcW w:w="4875" w:type="dxa"/>
            <w:shd w:val="clear" w:color="auto" w:fill="D9D9D9"/>
          </w:tcPr>
          <w:p w14:paraId="52D0969B" w14:textId="77777777" w:rsidR="00BF0F21" w:rsidRPr="00CD06D3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b/>
                <w:bCs/>
                <w:sz w:val="22"/>
                <w:szCs w:val="22"/>
                <w:lang w:eastAsia="en-GB"/>
              </w:rPr>
            </w:pPr>
            <w:r w:rsidRPr="00CD06D3">
              <w:rPr>
                <w:rFonts w:ascii="Open Sans" w:hAnsi="Open Sans" w:cs="Open Sans"/>
                <w:b/>
                <w:bCs/>
                <w:sz w:val="22"/>
                <w:szCs w:val="22"/>
                <w:lang w:eastAsia="en-GB"/>
              </w:rPr>
              <w:t>Outcome indicators</w:t>
            </w:r>
          </w:p>
          <w:p w14:paraId="52D0969C" w14:textId="77777777" w:rsidR="00BF0F21" w:rsidRPr="00CD06D3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sz w:val="22"/>
                <w:szCs w:val="22"/>
                <w:lang w:eastAsia="en-GB"/>
              </w:rPr>
            </w:pPr>
            <w:r w:rsidRPr="00CD06D3">
              <w:rPr>
                <w:rFonts w:ascii="Open Sans" w:hAnsi="Open Sans" w:cs="Open Sans"/>
                <w:sz w:val="22"/>
                <w:szCs w:val="22"/>
                <w:lang w:eastAsia="en-GB"/>
              </w:rPr>
              <w:t xml:space="preserve">Quantitative and/or qualitative criteria to measure progress against the outcomes </w:t>
            </w:r>
          </w:p>
          <w:p w14:paraId="52D0969D" w14:textId="77777777" w:rsidR="00BF0F21" w:rsidRPr="00CD06D3" w:rsidRDefault="00BF0F21" w:rsidP="00CF0BF3">
            <w:pPr>
              <w:tabs>
                <w:tab w:val="left" w:pos="939"/>
              </w:tabs>
              <w:jc w:val="left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875" w:type="dxa"/>
            <w:shd w:val="clear" w:color="auto" w:fill="D9D9D9"/>
          </w:tcPr>
          <w:p w14:paraId="52D0969E" w14:textId="77777777" w:rsidR="00BF0F21" w:rsidRPr="00CD06D3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sz w:val="22"/>
                <w:szCs w:val="22"/>
                <w:lang w:eastAsia="en-GB"/>
              </w:rPr>
            </w:pPr>
            <w:r w:rsidRPr="00CD06D3">
              <w:rPr>
                <w:rFonts w:ascii="Open Sans" w:hAnsi="Open Sans" w:cs="Open Sans"/>
                <w:sz w:val="22"/>
                <w:szCs w:val="22"/>
                <w:lang w:eastAsia="en-GB"/>
              </w:rPr>
              <w:t xml:space="preserve">As above </w:t>
            </w:r>
          </w:p>
          <w:p w14:paraId="52D0969F" w14:textId="77777777" w:rsidR="00BF0F21" w:rsidRPr="00CD06D3" w:rsidRDefault="00BF0F21" w:rsidP="00CF0BF3">
            <w:pPr>
              <w:jc w:val="left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875" w:type="dxa"/>
            <w:shd w:val="clear" w:color="auto" w:fill="D9D9D9"/>
          </w:tcPr>
          <w:p w14:paraId="52D096A0" w14:textId="77777777" w:rsidR="00BF0F21" w:rsidRPr="00CD06D3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sz w:val="22"/>
                <w:szCs w:val="22"/>
                <w:lang w:eastAsia="en-GB"/>
              </w:rPr>
            </w:pPr>
            <w:r w:rsidRPr="00CD06D3">
              <w:rPr>
                <w:rFonts w:ascii="Open Sans" w:hAnsi="Open Sans" w:cs="Open Sans"/>
                <w:sz w:val="22"/>
                <w:szCs w:val="22"/>
                <w:lang w:eastAsia="en-GB"/>
              </w:rPr>
              <w:t>External factors beyond the control of the intervention, necessary for the outcomes to contribute to achieving the goal.</w:t>
            </w:r>
          </w:p>
          <w:p w14:paraId="52D096A1" w14:textId="77777777" w:rsidR="00BF0F21" w:rsidRPr="00CD06D3" w:rsidRDefault="00BF0F21" w:rsidP="00CF0BF3">
            <w:pPr>
              <w:jc w:val="left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BF0F21" w:rsidRPr="00CD06D3" w14:paraId="52D096AC" w14:textId="77777777" w:rsidTr="00CD06D3">
        <w:trPr>
          <w:trHeight w:val="1692"/>
        </w:trPr>
        <w:tc>
          <w:tcPr>
            <w:tcW w:w="4875" w:type="dxa"/>
          </w:tcPr>
          <w:p w14:paraId="52D096A3" w14:textId="77777777" w:rsidR="00BF0F21" w:rsidRPr="00CD06D3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b/>
                <w:bCs/>
                <w:sz w:val="22"/>
                <w:szCs w:val="22"/>
                <w:lang w:eastAsia="en-GB"/>
              </w:rPr>
            </w:pPr>
            <w:r w:rsidRPr="00CD06D3">
              <w:rPr>
                <w:rFonts w:ascii="Open Sans" w:hAnsi="Open Sans" w:cs="Open Sans"/>
                <w:b/>
                <w:bCs/>
                <w:sz w:val="22"/>
                <w:szCs w:val="22"/>
                <w:lang w:eastAsia="en-GB"/>
              </w:rPr>
              <w:t>Outputs</w:t>
            </w:r>
          </w:p>
          <w:p w14:paraId="52D096A4" w14:textId="77777777" w:rsidR="00BF0F21" w:rsidRPr="00CD06D3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sz w:val="22"/>
                <w:szCs w:val="22"/>
                <w:lang w:eastAsia="en-GB"/>
              </w:rPr>
            </w:pPr>
            <w:r w:rsidRPr="00CD06D3">
              <w:rPr>
                <w:rFonts w:ascii="Open Sans" w:hAnsi="Open Sans" w:cs="Open Sans"/>
                <w:sz w:val="22"/>
                <w:szCs w:val="22"/>
                <w:lang w:eastAsia="en-GB"/>
              </w:rPr>
              <w:t>The tangible products, goods and services and other immediate results that lead to the achievement of outcomes</w:t>
            </w:r>
          </w:p>
        </w:tc>
        <w:tc>
          <w:tcPr>
            <w:tcW w:w="4875" w:type="dxa"/>
          </w:tcPr>
          <w:p w14:paraId="52D096A5" w14:textId="77777777" w:rsidR="00BF0F21" w:rsidRPr="00CD06D3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b/>
                <w:bCs/>
                <w:sz w:val="22"/>
                <w:szCs w:val="22"/>
                <w:lang w:eastAsia="en-GB"/>
              </w:rPr>
            </w:pPr>
            <w:r w:rsidRPr="00CD06D3">
              <w:rPr>
                <w:rFonts w:ascii="Open Sans" w:hAnsi="Open Sans" w:cs="Open Sans"/>
                <w:b/>
                <w:bCs/>
                <w:sz w:val="22"/>
                <w:szCs w:val="22"/>
                <w:lang w:eastAsia="en-GB"/>
              </w:rPr>
              <w:t>Output indicators</w:t>
            </w:r>
          </w:p>
          <w:p w14:paraId="52D096A6" w14:textId="77777777" w:rsidR="00BF0F21" w:rsidRPr="00CD06D3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sz w:val="22"/>
                <w:szCs w:val="22"/>
                <w:lang w:eastAsia="en-GB"/>
              </w:rPr>
            </w:pPr>
            <w:r w:rsidRPr="00CD06D3">
              <w:rPr>
                <w:rFonts w:ascii="Open Sans" w:hAnsi="Open Sans" w:cs="Open Sans"/>
                <w:sz w:val="22"/>
                <w:szCs w:val="22"/>
                <w:lang w:eastAsia="en-GB"/>
              </w:rPr>
              <w:t>Quantitative and/or qualitative criteria to measure progress against the outputs</w:t>
            </w:r>
          </w:p>
          <w:p w14:paraId="52D096A7" w14:textId="77777777" w:rsidR="00BF0F21" w:rsidRPr="00CD06D3" w:rsidRDefault="00BF0F21" w:rsidP="00CF0BF3">
            <w:pPr>
              <w:jc w:val="left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875" w:type="dxa"/>
          </w:tcPr>
          <w:p w14:paraId="52D096A8" w14:textId="77777777" w:rsidR="00BF0F21" w:rsidRPr="00CD06D3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sz w:val="22"/>
                <w:szCs w:val="22"/>
                <w:lang w:eastAsia="en-GB"/>
              </w:rPr>
            </w:pPr>
            <w:r w:rsidRPr="00CD06D3">
              <w:rPr>
                <w:rFonts w:ascii="Open Sans" w:hAnsi="Open Sans" w:cs="Open Sans"/>
                <w:sz w:val="22"/>
                <w:szCs w:val="22"/>
                <w:lang w:eastAsia="en-GB"/>
              </w:rPr>
              <w:t>As above</w:t>
            </w:r>
          </w:p>
          <w:p w14:paraId="52D096A9" w14:textId="77777777" w:rsidR="00BF0F21" w:rsidRPr="00CD06D3" w:rsidRDefault="00BF0F21" w:rsidP="00CF0BF3">
            <w:pPr>
              <w:jc w:val="left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875" w:type="dxa"/>
          </w:tcPr>
          <w:p w14:paraId="52D096AA" w14:textId="77777777" w:rsidR="00BF0F21" w:rsidRPr="00CD06D3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sz w:val="22"/>
                <w:szCs w:val="22"/>
                <w:lang w:eastAsia="en-GB"/>
              </w:rPr>
            </w:pPr>
            <w:r w:rsidRPr="00CD06D3">
              <w:rPr>
                <w:rFonts w:ascii="Open Sans" w:hAnsi="Open Sans" w:cs="Open Sans"/>
                <w:sz w:val="22"/>
                <w:szCs w:val="22"/>
                <w:lang w:eastAsia="en-GB"/>
              </w:rPr>
              <w:t>External factors beyond the control of the intervention, necessary if outputs are to lead to the achievement of the outcomes</w:t>
            </w:r>
          </w:p>
          <w:p w14:paraId="52D096AB" w14:textId="77777777" w:rsidR="00BF0F21" w:rsidRPr="00CD06D3" w:rsidRDefault="00BF0F21" w:rsidP="00CF0BF3">
            <w:pPr>
              <w:jc w:val="left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52D096AD" w14:textId="77777777" w:rsidR="00BF0F21" w:rsidRPr="0004540F" w:rsidRDefault="00BF0F21" w:rsidP="00652999">
      <w:pPr>
        <w:jc w:val="center"/>
        <w:rPr>
          <w:rFonts w:ascii="Open Sans" w:hAnsi="Open Sans" w:cs="Open Sans"/>
          <w:b/>
          <w:sz w:val="72"/>
          <w:szCs w:val="72"/>
        </w:rPr>
      </w:pPr>
      <w:r w:rsidRPr="0004540F">
        <w:rPr>
          <w:rFonts w:ascii="Open Sans" w:hAnsi="Open Sans" w:cs="Open Sans"/>
          <w:b/>
          <w:sz w:val="72"/>
          <w:szCs w:val="72"/>
        </w:rPr>
        <w:t>Logical Framework (</w:t>
      </w:r>
      <w:proofErr w:type="spellStart"/>
      <w:r w:rsidRPr="0004540F">
        <w:rPr>
          <w:rFonts w:ascii="Open Sans" w:hAnsi="Open Sans" w:cs="Open Sans"/>
          <w:b/>
          <w:sz w:val="72"/>
          <w:szCs w:val="72"/>
        </w:rPr>
        <w:t>logframe</w:t>
      </w:r>
      <w:proofErr w:type="spellEnd"/>
      <w:r w:rsidRPr="0004540F">
        <w:rPr>
          <w:rFonts w:ascii="Open Sans" w:hAnsi="Open Sans" w:cs="Open Sans"/>
          <w:b/>
          <w:sz w:val="72"/>
          <w:szCs w:val="72"/>
        </w:rPr>
        <w:t>) Template</w:t>
      </w:r>
      <w:r w:rsidRPr="0004540F">
        <w:rPr>
          <w:rStyle w:val="FootnoteReference"/>
          <w:rFonts w:ascii="Open Sans" w:hAnsi="Open Sans" w:cs="Open Sans"/>
          <w:b/>
          <w:sz w:val="72"/>
          <w:szCs w:val="72"/>
        </w:rPr>
        <w:footnoteReference w:id="1"/>
      </w:r>
    </w:p>
    <w:p w14:paraId="52D096AE" w14:textId="77777777" w:rsidR="00BF0F21" w:rsidRPr="003E264C" w:rsidRDefault="00BF0F21">
      <w:pPr>
        <w:rPr>
          <w:rFonts w:asciiTheme="minorHAnsi" w:hAnsiTheme="minorHAnsi" w:cs="Arial"/>
          <w:sz w:val="32"/>
          <w:szCs w:val="32"/>
        </w:rPr>
      </w:pPr>
    </w:p>
    <w:p w14:paraId="52D096AF" w14:textId="77777777" w:rsidR="00BF0F21" w:rsidRPr="003E264C" w:rsidRDefault="00BF0F21">
      <w:pPr>
        <w:pStyle w:val="ListNumber"/>
        <w:tabs>
          <w:tab w:val="clear" w:pos="360"/>
        </w:tabs>
        <w:rPr>
          <w:rFonts w:asciiTheme="minorHAnsi" w:hAnsiTheme="minorHAnsi" w:cs="Arial"/>
          <w:sz w:val="32"/>
          <w:szCs w:val="32"/>
        </w:rPr>
      </w:pPr>
    </w:p>
    <w:p w14:paraId="52D096B0" w14:textId="77777777" w:rsidR="00BF0F21" w:rsidRPr="003E264C" w:rsidRDefault="00BF0F21">
      <w:pPr>
        <w:jc w:val="left"/>
        <w:rPr>
          <w:rFonts w:asciiTheme="minorHAnsi" w:hAnsiTheme="minorHAnsi" w:cs="Arial"/>
          <w:sz w:val="32"/>
          <w:szCs w:val="32"/>
        </w:rPr>
      </w:pPr>
      <w:r w:rsidRPr="003E264C">
        <w:rPr>
          <w:rFonts w:asciiTheme="minorHAnsi" w:hAnsiTheme="minorHAnsi" w:cs="Arial"/>
          <w:sz w:val="32"/>
          <w:szCs w:val="32"/>
        </w:rPr>
        <w:br w:type="page"/>
      </w:r>
    </w:p>
    <w:p w14:paraId="52D096B1" w14:textId="77777777" w:rsidR="00BF0F21" w:rsidRPr="003E264C" w:rsidRDefault="00BF0F21">
      <w:pPr>
        <w:pStyle w:val="ListNumber"/>
        <w:tabs>
          <w:tab w:val="clear" w:pos="360"/>
        </w:tabs>
        <w:rPr>
          <w:rFonts w:asciiTheme="minorHAnsi" w:hAnsiTheme="minorHAnsi" w:cs="Arial"/>
          <w:sz w:val="32"/>
          <w:szCs w:val="32"/>
        </w:rPr>
      </w:pPr>
      <w:r w:rsidRPr="003E264C">
        <w:rPr>
          <w:rFonts w:asciiTheme="minorHAnsi" w:hAnsiTheme="minorHAnsi" w:cs="Arial"/>
          <w:sz w:val="32"/>
          <w:szCs w:val="32"/>
        </w:rPr>
        <w:lastRenderedPageBreak/>
        <w:t>Example of the format:</w:t>
      </w:r>
    </w:p>
    <w:p w14:paraId="52D096B2" w14:textId="77777777" w:rsidR="00BF0F21" w:rsidRPr="003E264C" w:rsidRDefault="00BF0F21">
      <w:pPr>
        <w:pStyle w:val="ListNumber"/>
        <w:tabs>
          <w:tab w:val="clear" w:pos="360"/>
        </w:tabs>
        <w:rPr>
          <w:rFonts w:asciiTheme="minorHAnsi" w:hAnsiTheme="minorHAnsi" w:cs="Arial"/>
          <w:sz w:val="32"/>
          <w:szCs w:val="32"/>
        </w:rPr>
      </w:pPr>
    </w:p>
    <w:tbl>
      <w:tblPr>
        <w:tblW w:w="19561" w:type="dxa"/>
        <w:tblInd w:w="11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77"/>
        <w:gridCol w:w="5184"/>
        <w:gridCol w:w="5184"/>
        <w:gridCol w:w="4516"/>
      </w:tblGrid>
      <w:tr w:rsidR="003F4F7A" w:rsidRPr="00CD06D3" w14:paraId="52D096B8" w14:textId="77777777" w:rsidTr="00CD06D3">
        <w:trPr>
          <w:trHeight w:val="882"/>
        </w:trPr>
        <w:tc>
          <w:tcPr>
            <w:tcW w:w="4677" w:type="dxa"/>
            <w:shd w:val="clear" w:color="auto" w:fill="FFC000"/>
          </w:tcPr>
          <w:p w14:paraId="52D096B3" w14:textId="77777777" w:rsidR="00BF0F21" w:rsidRPr="00CD06D3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b/>
                <w:bCs/>
                <w:sz w:val="22"/>
                <w:szCs w:val="22"/>
                <w:lang w:eastAsia="en-GB"/>
              </w:rPr>
            </w:pPr>
            <w:r w:rsidRPr="00CD06D3">
              <w:rPr>
                <w:rFonts w:ascii="Open Sans" w:hAnsi="Open Sans" w:cs="Open Sans"/>
                <w:b/>
                <w:bCs/>
                <w:sz w:val="22"/>
                <w:szCs w:val="22"/>
                <w:lang w:eastAsia="en-GB"/>
              </w:rPr>
              <w:t>Objectives</w:t>
            </w:r>
          </w:p>
          <w:p w14:paraId="52D096B4" w14:textId="77777777" w:rsidR="00BF0F21" w:rsidRPr="00CD06D3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b/>
                <w:bCs/>
                <w:sz w:val="22"/>
                <w:szCs w:val="22"/>
                <w:lang w:eastAsia="en-GB"/>
              </w:rPr>
            </w:pPr>
          </w:p>
        </w:tc>
        <w:tc>
          <w:tcPr>
            <w:tcW w:w="5184" w:type="dxa"/>
            <w:shd w:val="clear" w:color="auto" w:fill="FFC000"/>
          </w:tcPr>
          <w:p w14:paraId="52D096B5" w14:textId="77777777" w:rsidR="00BF0F21" w:rsidRPr="00CD06D3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b/>
                <w:bCs/>
                <w:sz w:val="22"/>
                <w:szCs w:val="22"/>
                <w:lang w:eastAsia="en-GB"/>
              </w:rPr>
            </w:pPr>
            <w:r w:rsidRPr="00CD06D3">
              <w:rPr>
                <w:rFonts w:ascii="Open Sans" w:hAnsi="Open Sans" w:cs="Open Sans"/>
                <w:b/>
                <w:bCs/>
                <w:sz w:val="22"/>
                <w:szCs w:val="22"/>
                <w:lang w:eastAsia="en-GB"/>
              </w:rPr>
              <w:t>Indicators</w:t>
            </w:r>
          </w:p>
        </w:tc>
        <w:tc>
          <w:tcPr>
            <w:tcW w:w="5184" w:type="dxa"/>
            <w:shd w:val="clear" w:color="auto" w:fill="FFC000"/>
          </w:tcPr>
          <w:p w14:paraId="52D096B6" w14:textId="77777777" w:rsidR="00BF0F21" w:rsidRPr="00CD06D3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b/>
                <w:bCs/>
                <w:sz w:val="22"/>
                <w:szCs w:val="22"/>
                <w:lang w:eastAsia="en-GB"/>
              </w:rPr>
            </w:pPr>
            <w:r w:rsidRPr="00CD06D3">
              <w:rPr>
                <w:rFonts w:ascii="Open Sans" w:hAnsi="Open Sans" w:cs="Open Sans"/>
                <w:b/>
                <w:bCs/>
                <w:sz w:val="22"/>
                <w:szCs w:val="22"/>
                <w:lang w:eastAsia="en-GB"/>
              </w:rPr>
              <w:t>Means of verification</w:t>
            </w:r>
          </w:p>
        </w:tc>
        <w:tc>
          <w:tcPr>
            <w:tcW w:w="4516" w:type="dxa"/>
            <w:shd w:val="clear" w:color="auto" w:fill="FFC000"/>
          </w:tcPr>
          <w:p w14:paraId="52D096B7" w14:textId="77777777" w:rsidR="00BF0F21" w:rsidRPr="00CD06D3" w:rsidRDefault="00BF0F21" w:rsidP="00CF0BF3">
            <w:pPr>
              <w:autoSpaceDE w:val="0"/>
              <w:autoSpaceDN w:val="0"/>
              <w:adjustRightInd w:val="0"/>
              <w:jc w:val="left"/>
              <w:rPr>
                <w:rFonts w:ascii="Open Sans" w:hAnsi="Open Sans" w:cs="Open Sans"/>
                <w:b/>
                <w:bCs/>
                <w:sz w:val="22"/>
                <w:szCs w:val="22"/>
                <w:lang w:eastAsia="en-GB"/>
              </w:rPr>
            </w:pPr>
            <w:r w:rsidRPr="00CD06D3">
              <w:rPr>
                <w:rFonts w:ascii="Open Sans" w:hAnsi="Open Sans" w:cs="Open Sans"/>
                <w:b/>
                <w:bCs/>
                <w:sz w:val="22"/>
                <w:szCs w:val="22"/>
                <w:lang w:eastAsia="en-GB"/>
              </w:rPr>
              <w:t>Assumptions</w:t>
            </w:r>
          </w:p>
        </w:tc>
      </w:tr>
      <w:tr w:rsidR="003F4F7A" w:rsidRPr="00CD06D3" w14:paraId="52D096CA" w14:textId="77777777" w:rsidTr="00CD06D3">
        <w:trPr>
          <w:trHeight w:val="1286"/>
        </w:trPr>
        <w:tc>
          <w:tcPr>
            <w:tcW w:w="4677" w:type="dxa"/>
            <w:shd w:val="clear" w:color="auto" w:fill="A6A6A6"/>
          </w:tcPr>
          <w:p w14:paraId="52D096B9" w14:textId="77777777" w:rsidR="00BF0F21" w:rsidRPr="00CD06D3" w:rsidRDefault="00BF0F21" w:rsidP="00CF0BF3">
            <w:pPr>
              <w:pStyle w:val="ListNumber"/>
              <w:tabs>
                <w:tab w:val="clear" w:pos="360"/>
              </w:tabs>
              <w:rPr>
                <w:rFonts w:ascii="Open Sans" w:hAnsi="Open Sans" w:cs="Open Sans"/>
                <w:b/>
                <w:sz w:val="22"/>
                <w:szCs w:val="22"/>
              </w:rPr>
            </w:pPr>
            <w:r w:rsidRPr="00CD06D3">
              <w:rPr>
                <w:rFonts w:ascii="Open Sans" w:hAnsi="Open Sans" w:cs="Open Sans"/>
                <w:b/>
                <w:sz w:val="22"/>
                <w:szCs w:val="22"/>
              </w:rPr>
              <w:t>Goal</w:t>
            </w:r>
          </w:p>
          <w:p w14:paraId="52D096BA" w14:textId="77777777" w:rsidR="0061422F" w:rsidRPr="00CD06D3" w:rsidRDefault="0061422F" w:rsidP="00CF0BF3">
            <w:pPr>
              <w:pStyle w:val="ListNumber"/>
              <w:tabs>
                <w:tab w:val="clear" w:pos="360"/>
              </w:tabs>
              <w:rPr>
                <w:rFonts w:ascii="Open Sans" w:hAnsi="Open Sans" w:cs="Open Sans"/>
                <w:b/>
                <w:sz w:val="22"/>
                <w:szCs w:val="22"/>
              </w:rPr>
            </w:pPr>
            <w:r w:rsidRPr="00CD06D3">
              <w:rPr>
                <w:rFonts w:ascii="Open Sans" w:hAnsi="Open Sans" w:cs="Open Sans"/>
                <w:b/>
                <w:sz w:val="22"/>
                <w:szCs w:val="22"/>
              </w:rPr>
              <w:t xml:space="preserve">Improved psychosocial well-being, </w:t>
            </w:r>
            <w:proofErr w:type="gramStart"/>
            <w:r w:rsidRPr="00CD06D3">
              <w:rPr>
                <w:rFonts w:ascii="Open Sans" w:hAnsi="Open Sans" w:cs="Open Sans"/>
                <w:b/>
                <w:sz w:val="22"/>
                <w:szCs w:val="22"/>
              </w:rPr>
              <w:t>resilience</w:t>
            </w:r>
            <w:proofErr w:type="gramEnd"/>
            <w:r w:rsidRPr="00CD06D3">
              <w:rPr>
                <w:rFonts w:ascii="Open Sans" w:hAnsi="Open Sans" w:cs="Open Sans"/>
                <w:b/>
                <w:sz w:val="22"/>
                <w:szCs w:val="22"/>
              </w:rPr>
              <w:t xml:space="preserve"> and capacity to alleviate suffering</w:t>
            </w:r>
            <w:r w:rsidR="009F623F" w:rsidRPr="00CD06D3">
              <w:rPr>
                <w:rFonts w:ascii="Open Sans" w:hAnsi="Open Sans" w:cs="Open Sans"/>
                <w:b/>
                <w:sz w:val="22"/>
                <w:szCs w:val="22"/>
              </w:rPr>
              <w:t xml:space="preserve"> through active community participation</w:t>
            </w:r>
          </w:p>
        </w:tc>
        <w:tc>
          <w:tcPr>
            <w:tcW w:w="5184" w:type="dxa"/>
            <w:shd w:val="clear" w:color="auto" w:fill="A6A6A6"/>
          </w:tcPr>
          <w:p w14:paraId="52D096BB" w14:textId="77777777" w:rsidR="004F64A8" w:rsidRPr="00CD06D3" w:rsidRDefault="00BF0F21" w:rsidP="004F64A8">
            <w:pPr>
              <w:rPr>
                <w:rFonts w:ascii="Open Sans" w:hAnsi="Open Sans" w:cs="Open Sans"/>
                <w:sz w:val="22"/>
                <w:szCs w:val="22"/>
              </w:rPr>
            </w:pPr>
            <w:proofErr w:type="spellStart"/>
            <w:r w:rsidRPr="00CD06D3">
              <w:rPr>
                <w:rFonts w:ascii="Open Sans" w:hAnsi="Open Sans" w:cs="Open Sans"/>
                <w:sz w:val="22"/>
                <w:szCs w:val="22"/>
              </w:rPr>
              <w:t>G.a.</w:t>
            </w:r>
            <w:proofErr w:type="spellEnd"/>
            <w:r w:rsidR="004F64A8" w:rsidRPr="00CD06D3">
              <w:rPr>
                <w:rFonts w:ascii="Open Sans" w:hAnsi="Open Sans" w:cs="Open Sans"/>
                <w:sz w:val="22"/>
                <w:szCs w:val="22"/>
              </w:rPr>
              <w:t xml:space="preserve"> Target beneficiaries of PS programmes, their families and communities report PS well-being and reduced suffering.</w:t>
            </w:r>
          </w:p>
          <w:p w14:paraId="52D096BC" w14:textId="77777777" w:rsidR="00BF0F21" w:rsidRPr="00CD06D3" w:rsidRDefault="00BF0F21" w:rsidP="00CF0BF3">
            <w:pPr>
              <w:pStyle w:val="ListNumber"/>
              <w:tabs>
                <w:tab w:val="clear" w:pos="360"/>
              </w:tabs>
              <w:rPr>
                <w:rFonts w:ascii="Open Sans" w:hAnsi="Open Sans" w:cs="Open Sans"/>
                <w:sz w:val="22"/>
                <w:szCs w:val="22"/>
              </w:rPr>
            </w:pPr>
          </w:p>
          <w:p w14:paraId="52D096BE" w14:textId="0AF00A44" w:rsidR="00BF0F21" w:rsidRPr="00CD06D3" w:rsidRDefault="00BF0F21" w:rsidP="00CD06D3">
            <w:pPr>
              <w:pStyle w:val="ListNumber"/>
              <w:tabs>
                <w:tab w:val="clear" w:pos="360"/>
              </w:tabs>
              <w:rPr>
                <w:rFonts w:ascii="Open Sans" w:hAnsi="Open Sans" w:cs="Open Sans"/>
                <w:sz w:val="22"/>
                <w:szCs w:val="22"/>
              </w:rPr>
            </w:pPr>
            <w:proofErr w:type="spellStart"/>
            <w:r w:rsidRPr="00CD06D3">
              <w:rPr>
                <w:rFonts w:ascii="Open Sans" w:hAnsi="Open Sans" w:cs="Open Sans"/>
                <w:sz w:val="22"/>
                <w:szCs w:val="22"/>
              </w:rPr>
              <w:t>G.b.</w:t>
            </w:r>
            <w:proofErr w:type="spellEnd"/>
            <w:r w:rsidR="00CD06D3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="004F64A8" w:rsidRPr="00CD06D3">
              <w:rPr>
                <w:rFonts w:ascii="Open Sans" w:hAnsi="Open Sans" w:cs="Open Sans"/>
                <w:sz w:val="22"/>
                <w:szCs w:val="22"/>
              </w:rPr>
              <w:t>Target beneficiaries and stakeholders report the ability to cope effectively with life challenges</w:t>
            </w:r>
          </w:p>
        </w:tc>
        <w:tc>
          <w:tcPr>
            <w:tcW w:w="5184" w:type="dxa"/>
            <w:shd w:val="clear" w:color="auto" w:fill="A6A6A6"/>
          </w:tcPr>
          <w:p w14:paraId="52D096BF" w14:textId="77777777" w:rsidR="00FB436C" w:rsidRPr="00CD06D3" w:rsidRDefault="00FB436C" w:rsidP="004F64A8">
            <w:pPr>
              <w:rPr>
                <w:rFonts w:ascii="Open Sans" w:hAnsi="Open Sans" w:cs="Open Sans"/>
                <w:sz w:val="22"/>
                <w:szCs w:val="22"/>
              </w:rPr>
            </w:pPr>
            <w:proofErr w:type="spellStart"/>
            <w:r w:rsidRPr="00CD06D3">
              <w:rPr>
                <w:rFonts w:ascii="Open Sans" w:hAnsi="Open Sans" w:cs="Open Sans"/>
                <w:sz w:val="22"/>
                <w:szCs w:val="22"/>
              </w:rPr>
              <w:t>G.a</w:t>
            </w:r>
            <w:proofErr w:type="spellEnd"/>
            <w:r w:rsidRPr="00CD06D3">
              <w:rPr>
                <w:rFonts w:ascii="Open Sans" w:hAnsi="Open Sans" w:cs="Open Sans"/>
                <w:sz w:val="22"/>
                <w:szCs w:val="22"/>
              </w:rPr>
              <w:t xml:space="preserve"> + </w:t>
            </w:r>
            <w:proofErr w:type="spellStart"/>
            <w:r w:rsidRPr="00CD06D3">
              <w:rPr>
                <w:rFonts w:ascii="Open Sans" w:hAnsi="Open Sans" w:cs="Open Sans"/>
                <w:sz w:val="22"/>
                <w:szCs w:val="22"/>
              </w:rPr>
              <w:t>G.b.</w:t>
            </w:r>
            <w:proofErr w:type="spellEnd"/>
          </w:p>
          <w:p w14:paraId="52D096C0" w14:textId="77777777" w:rsidR="004F64A8" w:rsidRPr="00CD06D3" w:rsidRDefault="004F64A8" w:rsidP="004F64A8">
            <w:pPr>
              <w:rPr>
                <w:rFonts w:ascii="Open Sans" w:hAnsi="Open Sans" w:cs="Open Sans"/>
                <w:sz w:val="22"/>
                <w:szCs w:val="22"/>
              </w:rPr>
            </w:pPr>
            <w:r w:rsidRPr="00CD06D3">
              <w:rPr>
                <w:rFonts w:ascii="Open Sans" w:hAnsi="Open Sans" w:cs="Open Sans"/>
                <w:sz w:val="22"/>
                <w:szCs w:val="22"/>
              </w:rPr>
              <w:t>Programme evaluation survey by direct beneficiaries</w:t>
            </w:r>
          </w:p>
          <w:p w14:paraId="52D096C1" w14:textId="77777777" w:rsidR="0034458A" w:rsidRPr="00CD06D3" w:rsidRDefault="0034458A" w:rsidP="004F64A8">
            <w:pPr>
              <w:rPr>
                <w:rFonts w:ascii="Open Sans" w:hAnsi="Open Sans" w:cs="Open Sans"/>
                <w:sz w:val="22"/>
                <w:szCs w:val="22"/>
              </w:rPr>
            </w:pPr>
          </w:p>
          <w:p w14:paraId="52D096C2" w14:textId="77777777" w:rsidR="004F64A8" w:rsidRPr="00CD06D3" w:rsidRDefault="004F64A8" w:rsidP="004F64A8">
            <w:pPr>
              <w:rPr>
                <w:rFonts w:ascii="Open Sans" w:hAnsi="Open Sans" w:cs="Open Sans"/>
                <w:sz w:val="22"/>
                <w:szCs w:val="22"/>
              </w:rPr>
            </w:pPr>
            <w:r w:rsidRPr="00CD06D3">
              <w:rPr>
                <w:rFonts w:ascii="Open Sans" w:hAnsi="Open Sans" w:cs="Open Sans"/>
                <w:sz w:val="22"/>
                <w:szCs w:val="22"/>
              </w:rPr>
              <w:t>Well-being measurement tools</w:t>
            </w:r>
          </w:p>
          <w:p w14:paraId="52D096C3" w14:textId="77777777" w:rsidR="0034458A" w:rsidRPr="00CD06D3" w:rsidRDefault="0034458A" w:rsidP="004F64A8">
            <w:pPr>
              <w:rPr>
                <w:rFonts w:ascii="Open Sans" w:hAnsi="Open Sans" w:cs="Open Sans"/>
                <w:sz w:val="22"/>
                <w:szCs w:val="22"/>
              </w:rPr>
            </w:pPr>
          </w:p>
          <w:p w14:paraId="52D096C4" w14:textId="77777777" w:rsidR="00FB436C" w:rsidRPr="00CD06D3" w:rsidRDefault="00FB436C" w:rsidP="004F64A8">
            <w:pPr>
              <w:rPr>
                <w:rFonts w:ascii="Open Sans" w:hAnsi="Open Sans" w:cs="Open Sans"/>
                <w:sz w:val="22"/>
                <w:szCs w:val="22"/>
              </w:rPr>
            </w:pPr>
            <w:r w:rsidRPr="00CD06D3">
              <w:rPr>
                <w:rFonts w:ascii="Open Sans" w:hAnsi="Open Sans" w:cs="Open Sans"/>
                <w:sz w:val="22"/>
                <w:szCs w:val="22"/>
              </w:rPr>
              <w:t>Qualitative measures, for example stories of change from staff and beneficiaries</w:t>
            </w:r>
          </w:p>
          <w:p w14:paraId="52D096C5" w14:textId="77777777" w:rsidR="0034458A" w:rsidRPr="00CD06D3" w:rsidRDefault="0034458A" w:rsidP="004F64A8">
            <w:pPr>
              <w:rPr>
                <w:rFonts w:ascii="Open Sans" w:hAnsi="Open Sans" w:cs="Open Sans"/>
                <w:sz w:val="22"/>
                <w:szCs w:val="22"/>
              </w:rPr>
            </w:pPr>
          </w:p>
          <w:p w14:paraId="52D096C6" w14:textId="77777777" w:rsidR="00BF0F21" w:rsidRPr="00CD06D3" w:rsidRDefault="004F64A8" w:rsidP="004E1C71">
            <w:pPr>
              <w:rPr>
                <w:rFonts w:ascii="Open Sans" w:hAnsi="Open Sans" w:cs="Open Sans"/>
                <w:sz w:val="22"/>
                <w:szCs w:val="22"/>
              </w:rPr>
            </w:pPr>
            <w:r w:rsidRPr="00CD06D3">
              <w:rPr>
                <w:rFonts w:ascii="Open Sans" w:hAnsi="Open Sans" w:cs="Open Sans"/>
                <w:sz w:val="22"/>
                <w:szCs w:val="22"/>
              </w:rPr>
              <w:t xml:space="preserve">Community surveys </w:t>
            </w:r>
          </w:p>
        </w:tc>
        <w:tc>
          <w:tcPr>
            <w:tcW w:w="4516" w:type="dxa"/>
            <w:shd w:val="clear" w:color="auto" w:fill="A6A6A6"/>
          </w:tcPr>
          <w:p w14:paraId="52D096C7" w14:textId="77777777" w:rsidR="00BF0F21" w:rsidRPr="00CD06D3" w:rsidRDefault="00A314BD" w:rsidP="00CF0BF3">
            <w:pPr>
              <w:pStyle w:val="ListNumber"/>
              <w:tabs>
                <w:tab w:val="clear" w:pos="360"/>
              </w:tabs>
              <w:rPr>
                <w:rFonts w:ascii="Open Sans" w:hAnsi="Open Sans" w:cs="Open Sans"/>
                <w:sz w:val="22"/>
                <w:szCs w:val="22"/>
              </w:rPr>
            </w:pPr>
            <w:r w:rsidRPr="00CD06D3">
              <w:rPr>
                <w:rFonts w:ascii="Open Sans" w:hAnsi="Open Sans" w:cs="Open Sans"/>
                <w:sz w:val="22"/>
                <w:szCs w:val="22"/>
              </w:rPr>
              <w:t xml:space="preserve">No major adverse events </w:t>
            </w:r>
            <w:proofErr w:type="gramStart"/>
            <w:r w:rsidRPr="00CD06D3">
              <w:rPr>
                <w:rFonts w:ascii="Open Sans" w:hAnsi="Open Sans" w:cs="Open Sans"/>
                <w:sz w:val="22"/>
                <w:szCs w:val="22"/>
              </w:rPr>
              <w:t>happens</w:t>
            </w:r>
            <w:proofErr w:type="gramEnd"/>
            <w:r w:rsidRPr="00CD06D3">
              <w:rPr>
                <w:rFonts w:ascii="Open Sans" w:hAnsi="Open Sans" w:cs="Open Sans"/>
                <w:sz w:val="22"/>
                <w:szCs w:val="22"/>
              </w:rPr>
              <w:t xml:space="preserve"> during the project period (such as flooding, outbreaks of conflicts etc.)</w:t>
            </w:r>
          </w:p>
          <w:p w14:paraId="52D096C8" w14:textId="77777777" w:rsidR="00A314BD" w:rsidRPr="00CD06D3" w:rsidRDefault="00A314BD" w:rsidP="00CF0BF3">
            <w:pPr>
              <w:pStyle w:val="ListNumber"/>
              <w:tabs>
                <w:tab w:val="clear" w:pos="360"/>
              </w:tabs>
              <w:rPr>
                <w:rFonts w:ascii="Open Sans" w:hAnsi="Open Sans" w:cs="Open Sans"/>
                <w:sz w:val="22"/>
                <w:szCs w:val="22"/>
              </w:rPr>
            </w:pPr>
          </w:p>
          <w:p w14:paraId="52D096C9" w14:textId="77777777" w:rsidR="00A314BD" w:rsidRPr="00CD06D3" w:rsidRDefault="00A314BD" w:rsidP="00CF0BF3">
            <w:pPr>
              <w:pStyle w:val="ListNumber"/>
              <w:tabs>
                <w:tab w:val="clear" w:pos="360"/>
              </w:tabs>
              <w:rPr>
                <w:rFonts w:ascii="Open Sans" w:hAnsi="Open Sans" w:cs="Open Sans"/>
                <w:sz w:val="22"/>
                <w:szCs w:val="22"/>
              </w:rPr>
            </w:pPr>
            <w:r w:rsidRPr="00CD06D3">
              <w:rPr>
                <w:rFonts w:ascii="Open Sans" w:hAnsi="Open Sans" w:cs="Open Sans"/>
                <w:sz w:val="22"/>
                <w:szCs w:val="22"/>
              </w:rPr>
              <w:t>The target group for wellbeing measurement remain the same pre and post project</w:t>
            </w:r>
          </w:p>
        </w:tc>
      </w:tr>
      <w:tr w:rsidR="003F4F7A" w:rsidRPr="00CD06D3" w14:paraId="52D096E9" w14:textId="77777777" w:rsidTr="00CD06D3">
        <w:trPr>
          <w:trHeight w:val="1249"/>
        </w:trPr>
        <w:tc>
          <w:tcPr>
            <w:tcW w:w="4677" w:type="dxa"/>
            <w:shd w:val="clear" w:color="auto" w:fill="D9D9D9"/>
          </w:tcPr>
          <w:p w14:paraId="52D096CB" w14:textId="77777777" w:rsidR="00BF0F21" w:rsidRPr="00CD06D3" w:rsidRDefault="00BF0F21" w:rsidP="00CF0BF3">
            <w:pPr>
              <w:pStyle w:val="ListNumber"/>
              <w:tabs>
                <w:tab w:val="clear" w:pos="360"/>
              </w:tabs>
              <w:rPr>
                <w:rFonts w:ascii="Open Sans" w:hAnsi="Open Sans" w:cs="Open Sans"/>
                <w:b/>
                <w:sz w:val="22"/>
                <w:szCs w:val="22"/>
              </w:rPr>
            </w:pPr>
            <w:r w:rsidRPr="00CD06D3">
              <w:rPr>
                <w:rFonts w:ascii="Open Sans" w:hAnsi="Open Sans" w:cs="Open Sans"/>
                <w:b/>
                <w:sz w:val="22"/>
                <w:szCs w:val="22"/>
              </w:rPr>
              <w:t>Outcome 1</w:t>
            </w:r>
          </w:p>
          <w:p w14:paraId="52D096CC" w14:textId="77777777" w:rsidR="0061422F" w:rsidRPr="00CD06D3" w:rsidRDefault="0061422F" w:rsidP="00CF0BF3">
            <w:pPr>
              <w:pStyle w:val="ListNumber"/>
              <w:tabs>
                <w:tab w:val="clear" w:pos="360"/>
              </w:tabs>
              <w:rPr>
                <w:rFonts w:ascii="Open Sans" w:hAnsi="Open Sans" w:cs="Open Sans"/>
                <w:b/>
                <w:sz w:val="22"/>
                <w:szCs w:val="22"/>
              </w:rPr>
            </w:pPr>
            <w:r w:rsidRPr="00CD06D3">
              <w:rPr>
                <w:rFonts w:ascii="Open Sans" w:hAnsi="Open Sans" w:cs="Open Sans"/>
                <w:b/>
                <w:sz w:val="22"/>
                <w:szCs w:val="22"/>
              </w:rPr>
              <w:t xml:space="preserve">Community members are </w:t>
            </w:r>
            <w:proofErr w:type="gramStart"/>
            <w:r w:rsidRPr="00CD06D3">
              <w:rPr>
                <w:rFonts w:ascii="Open Sans" w:hAnsi="Open Sans" w:cs="Open Sans"/>
                <w:b/>
                <w:sz w:val="22"/>
                <w:szCs w:val="22"/>
              </w:rPr>
              <w:t>empowered  to</w:t>
            </w:r>
            <w:proofErr w:type="gramEnd"/>
            <w:r w:rsidRPr="00CD06D3">
              <w:rPr>
                <w:rFonts w:ascii="Open Sans" w:hAnsi="Open Sans" w:cs="Open Sans"/>
                <w:b/>
                <w:sz w:val="22"/>
                <w:szCs w:val="22"/>
              </w:rPr>
              <w:t xml:space="preserve"> create a supportive and safe environment</w:t>
            </w:r>
          </w:p>
        </w:tc>
        <w:tc>
          <w:tcPr>
            <w:tcW w:w="5184" w:type="dxa"/>
            <w:shd w:val="clear" w:color="auto" w:fill="D9D9D9"/>
          </w:tcPr>
          <w:p w14:paraId="6E5EBED3" w14:textId="77777777" w:rsidR="00CD06D3" w:rsidRDefault="00BF0F21" w:rsidP="001E293E">
            <w:pPr>
              <w:pStyle w:val="ListNumber"/>
              <w:tabs>
                <w:tab w:val="clear" w:pos="360"/>
              </w:tabs>
              <w:rPr>
                <w:rFonts w:ascii="Open Sans" w:hAnsi="Open Sans" w:cs="Open Sans"/>
                <w:sz w:val="22"/>
                <w:szCs w:val="22"/>
              </w:rPr>
            </w:pPr>
            <w:r w:rsidRPr="00CD06D3">
              <w:rPr>
                <w:rFonts w:ascii="Open Sans" w:hAnsi="Open Sans" w:cs="Open Sans"/>
                <w:sz w:val="22"/>
                <w:szCs w:val="22"/>
              </w:rPr>
              <w:t>1a.</w:t>
            </w:r>
            <w:r w:rsidR="00CD06D3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="004F64A8" w:rsidRPr="00CD06D3">
              <w:rPr>
                <w:rFonts w:ascii="Open Sans" w:hAnsi="Open Sans" w:cs="Open Sans"/>
                <w:sz w:val="22"/>
                <w:szCs w:val="22"/>
              </w:rPr>
              <w:t>Target population reports that the community environment is safe and supportive</w:t>
            </w:r>
          </w:p>
          <w:p w14:paraId="7861303D" w14:textId="77777777" w:rsidR="00CD06D3" w:rsidRDefault="00CD06D3" w:rsidP="001E293E">
            <w:pPr>
              <w:pStyle w:val="ListNumber"/>
              <w:tabs>
                <w:tab w:val="clear" w:pos="360"/>
              </w:tabs>
              <w:rPr>
                <w:rFonts w:ascii="Open Sans" w:hAnsi="Open Sans" w:cs="Open Sans"/>
                <w:sz w:val="22"/>
                <w:szCs w:val="22"/>
              </w:rPr>
            </w:pPr>
          </w:p>
          <w:p w14:paraId="52D096D1" w14:textId="2022F6C2" w:rsidR="001E293E" w:rsidRPr="00CD06D3" w:rsidRDefault="001E293E" w:rsidP="001E293E">
            <w:pPr>
              <w:pStyle w:val="ListNumber"/>
              <w:tabs>
                <w:tab w:val="clear" w:pos="360"/>
              </w:tabs>
              <w:rPr>
                <w:rFonts w:ascii="Open Sans" w:hAnsi="Open Sans" w:cs="Open Sans"/>
                <w:sz w:val="22"/>
                <w:szCs w:val="22"/>
              </w:rPr>
            </w:pPr>
            <w:r w:rsidRPr="00CD06D3">
              <w:rPr>
                <w:rFonts w:ascii="Open Sans" w:hAnsi="Open Sans" w:cs="Open Sans"/>
                <w:sz w:val="22"/>
                <w:szCs w:val="22"/>
              </w:rPr>
              <w:t>1b.</w:t>
            </w:r>
            <w:r w:rsidR="00CD06D3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CD06D3">
              <w:rPr>
                <w:rFonts w:ascii="Open Sans" w:hAnsi="Open Sans" w:cs="Open Sans"/>
                <w:sz w:val="22"/>
                <w:szCs w:val="22"/>
                <w:lang w:val="en-US"/>
              </w:rPr>
              <w:t>Community members report a change in ability to identify and address PS concerns (including VP/protection concerns) for the target population.</w:t>
            </w:r>
          </w:p>
          <w:p w14:paraId="52D096D2" w14:textId="77777777" w:rsidR="001E293E" w:rsidRPr="00CD06D3" w:rsidRDefault="001E293E" w:rsidP="001E293E">
            <w:pPr>
              <w:pStyle w:val="ListNumber"/>
              <w:tabs>
                <w:tab w:val="clear" w:pos="360"/>
              </w:tabs>
              <w:rPr>
                <w:rFonts w:ascii="Open Sans" w:hAnsi="Open Sans" w:cs="Open Sans"/>
                <w:sz w:val="22"/>
                <w:szCs w:val="22"/>
                <w:lang w:val="en-US"/>
              </w:rPr>
            </w:pPr>
          </w:p>
          <w:p w14:paraId="52D096D4" w14:textId="7130A132" w:rsidR="00BF0F21" w:rsidRPr="00CD06D3" w:rsidRDefault="001E293E" w:rsidP="00CD06D3">
            <w:pPr>
              <w:pStyle w:val="ListNumber"/>
              <w:tabs>
                <w:tab w:val="clear" w:pos="360"/>
              </w:tabs>
              <w:rPr>
                <w:rFonts w:ascii="Open Sans" w:hAnsi="Open Sans" w:cs="Open Sans"/>
                <w:sz w:val="22"/>
                <w:szCs w:val="22"/>
                <w:lang w:val="en-US"/>
              </w:rPr>
            </w:pPr>
            <w:r w:rsidRPr="00CD06D3">
              <w:rPr>
                <w:rFonts w:ascii="Open Sans" w:hAnsi="Open Sans" w:cs="Open Sans"/>
                <w:sz w:val="22"/>
                <w:szCs w:val="22"/>
              </w:rPr>
              <w:t>1c.</w:t>
            </w:r>
            <w:r w:rsidR="00CD06D3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CD06D3">
              <w:rPr>
                <w:rFonts w:ascii="Open Sans" w:hAnsi="Open Sans" w:cs="Open Sans"/>
                <w:sz w:val="22"/>
                <w:szCs w:val="22"/>
                <w:lang w:val="en-US"/>
              </w:rPr>
              <w:t>PS recipients report active membership in, connection to and/or ownership of the programme, [as appropriate to programme design].</w:t>
            </w:r>
          </w:p>
        </w:tc>
        <w:tc>
          <w:tcPr>
            <w:tcW w:w="5184" w:type="dxa"/>
            <w:shd w:val="clear" w:color="auto" w:fill="D9D9D9"/>
          </w:tcPr>
          <w:p w14:paraId="52D096D5" w14:textId="77777777" w:rsidR="00EE5A9B" w:rsidRPr="00CD06D3" w:rsidRDefault="00EE5A9B" w:rsidP="004F64A8">
            <w:pPr>
              <w:spacing w:before="60"/>
              <w:rPr>
                <w:rFonts w:ascii="Open Sans" w:hAnsi="Open Sans" w:cs="Open Sans"/>
                <w:sz w:val="22"/>
                <w:szCs w:val="22"/>
              </w:rPr>
            </w:pPr>
            <w:r w:rsidRPr="00CD06D3">
              <w:rPr>
                <w:rFonts w:ascii="Open Sans" w:hAnsi="Open Sans" w:cs="Open Sans"/>
                <w:sz w:val="22"/>
                <w:szCs w:val="22"/>
              </w:rPr>
              <w:t>1a. + 1b. + 1c.</w:t>
            </w:r>
          </w:p>
          <w:p w14:paraId="52D096D6" w14:textId="77777777" w:rsidR="004F64A8" w:rsidRPr="00CD06D3" w:rsidRDefault="004F64A8" w:rsidP="004F64A8">
            <w:pPr>
              <w:spacing w:before="60"/>
              <w:rPr>
                <w:rFonts w:ascii="Open Sans" w:hAnsi="Open Sans" w:cs="Open Sans"/>
                <w:sz w:val="22"/>
                <w:szCs w:val="22"/>
              </w:rPr>
            </w:pPr>
            <w:r w:rsidRPr="00CD06D3">
              <w:rPr>
                <w:rFonts w:ascii="Open Sans" w:hAnsi="Open Sans" w:cs="Open Sans"/>
                <w:sz w:val="22"/>
                <w:szCs w:val="22"/>
              </w:rPr>
              <w:t>Sample KAP survey VP/protection within PS programmes (adults)</w:t>
            </w:r>
          </w:p>
          <w:p w14:paraId="52D096D7" w14:textId="77777777" w:rsidR="004F64A8" w:rsidRPr="00CD06D3" w:rsidRDefault="004F64A8" w:rsidP="004F64A8">
            <w:pPr>
              <w:spacing w:before="60"/>
              <w:rPr>
                <w:rFonts w:ascii="Open Sans" w:hAnsi="Open Sans" w:cs="Open Sans"/>
                <w:sz w:val="22"/>
                <w:szCs w:val="22"/>
              </w:rPr>
            </w:pPr>
          </w:p>
          <w:p w14:paraId="52D096D8" w14:textId="77777777" w:rsidR="004F64A8" w:rsidRPr="00CD06D3" w:rsidRDefault="004F64A8" w:rsidP="004F64A8">
            <w:pPr>
              <w:spacing w:before="60"/>
              <w:rPr>
                <w:rFonts w:ascii="Open Sans" w:hAnsi="Open Sans" w:cs="Open Sans"/>
                <w:sz w:val="22"/>
                <w:szCs w:val="22"/>
              </w:rPr>
            </w:pPr>
            <w:r w:rsidRPr="00CD06D3">
              <w:rPr>
                <w:rFonts w:ascii="Open Sans" w:hAnsi="Open Sans" w:cs="Open Sans"/>
                <w:sz w:val="22"/>
                <w:szCs w:val="22"/>
              </w:rPr>
              <w:t>Community mapping (boys and girls)</w:t>
            </w:r>
          </w:p>
          <w:p w14:paraId="52D096D9" w14:textId="77777777" w:rsidR="004F64A8" w:rsidRPr="00CD06D3" w:rsidRDefault="004F64A8" w:rsidP="004F64A8">
            <w:pPr>
              <w:spacing w:before="60"/>
              <w:rPr>
                <w:rFonts w:ascii="Open Sans" w:hAnsi="Open Sans" w:cs="Open Sans"/>
                <w:sz w:val="22"/>
                <w:szCs w:val="22"/>
              </w:rPr>
            </w:pPr>
          </w:p>
          <w:p w14:paraId="52D096DA" w14:textId="77777777" w:rsidR="004F64A8" w:rsidRPr="00CD06D3" w:rsidRDefault="004F64A8" w:rsidP="004F64A8">
            <w:pPr>
              <w:spacing w:before="60"/>
              <w:rPr>
                <w:rFonts w:ascii="Open Sans" w:hAnsi="Open Sans" w:cs="Open Sans"/>
                <w:sz w:val="22"/>
                <w:szCs w:val="22"/>
              </w:rPr>
            </w:pPr>
            <w:r w:rsidRPr="00CD06D3">
              <w:rPr>
                <w:rFonts w:ascii="Open Sans" w:hAnsi="Open Sans" w:cs="Open Sans"/>
                <w:sz w:val="22"/>
                <w:szCs w:val="22"/>
              </w:rPr>
              <w:t xml:space="preserve">Focus group discussions </w:t>
            </w:r>
          </w:p>
          <w:p w14:paraId="52D096DB" w14:textId="77777777" w:rsidR="001E293E" w:rsidRPr="00CD06D3" w:rsidRDefault="001E293E" w:rsidP="004F64A8">
            <w:pPr>
              <w:spacing w:before="60"/>
              <w:rPr>
                <w:rFonts w:ascii="Open Sans" w:hAnsi="Open Sans" w:cs="Open Sans"/>
                <w:sz w:val="22"/>
                <w:szCs w:val="22"/>
              </w:rPr>
            </w:pPr>
          </w:p>
          <w:p w14:paraId="52D096DC" w14:textId="77777777" w:rsidR="004F64A8" w:rsidRPr="00CD06D3" w:rsidRDefault="004F64A8" w:rsidP="004F64A8">
            <w:pPr>
              <w:spacing w:before="60"/>
              <w:rPr>
                <w:rFonts w:ascii="Open Sans" w:hAnsi="Open Sans" w:cs="Open Sans"/>
                <w:sz w:val="22"/>
                <w:szCs w:val="22"/>
              </w:rPr>
            </w:pPr>
            <w:r w:rsidRPr="00CD06D3">
              <w:rPr>
                <w:rFonts w:ascii="Open Sans" w:hAnsi="Open Sans" w:cs="Open Sans"/>
                <w:sz w:val="22"/>
                <w:szCs w:val="22"/>
              </w:rPr>
              <w:t>Key informant interviews</w:t>
            </w:r>
          </w:p>
          <w:p w14:paraId="52D096DD" w14:textId="77777777" w:rsidR="001E293E" w:rsidRPr="00CD06D3" w:rsidRDefault="001E293E" w:rsidP="004F64A8">
            <w:pPr>
              <w:spacing w:before="60"/>
              <w:rPr>
                <w:rFonts w:ascii="Open Sans" w:hAnsi="Open Sans" w:cs="Open Sans"/>
                <w:sz w:val="22"/>
                <w:szCs w:val="22"/>
              </w:rPr>
            </w:pPr>
          </w:p>
          <w:p w14:paraId="52D096DE" w14:textId="77777777" w:rsidR="001E293E" w:rsidRPr="00CD06D3" w:rsidRDefault="001E293E" w:rsidP="004F64A8">
            <w:pPr>
              <w:spacing w:before="60"/>
              <w:rPr>
                <w:rFonts w:ascii="Open Sans" w:hAnsi="Open Sans" w:cs="Open Sans"/>
                <w:sz w:val="22"/>
                <w:szCs w:val="22"/>
              </w:rPr>
            </w:pPr>
            <w:r w:rsidRPr="00CD06D3">
              <w:rPr>
                <w:rFonts w:ascii="Open Sans" w:hAnsi="Open Sans" w:cs="Open Sans"/>
                <w:sz w:val="22"/>
                <w:szCs w:val="22"/>
              </w:rPr>
              <w:t>Community survey</w:t>
            </w:r>
          </w:p>
          <w:p w14:paraId="52D096DF" w14:textId="77777777" w:rsidR="00BF0F21" w:rsidRPr="00CD06D3" w:rsidRDefault="00BF0F21" w:rsidP="00CF0BF3">
            <w:pPr>
              <w:pStyle w:val="ListNumber"/>
              <w:tabs>
                <w:tab w:val="clear" w:pos="360"/>
              </w:tabs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4516" w:type="dxa"/>
            <w:shd w:val="clear" w:color="auto" w:fill="D9D9D9"/>
          </w:tcPr>
          <w:p w14:paraId="52D096E0" w14:textId="77777777" w:rsidR="00BF0F21" w:rsidRPr="00CD06D3" w:rsidRDefault="003A717D" w:rsidP="00CF0BF3">
            <w:pPr>
              <w:pStyle w:val="ListNumber"/>
              <w:tabs>
                <w:tab w:val="clear" w:pos="360"/>
              </w:tabs>
              <w:rPr>
                <w:rFonts w:ascii="Open Sans" w:hAnsi="Open Sans" w:cs="Open Sans"/>
                <w:sz w:val="22"/>
                <w:szCs w:val="22"/>
              </w:rPr>
            </w:pPr>
            <w:r w:rsidRPr="00CD06D3">
              <w:rPr>
                <w:rFonts w:ascii="Open Sans" w:hAnsi="Open Sans" w:cs="Open Sans"/>
                <w:sz w:val="22"/>
                <w:szCs w:val="22"/>
              </w:rPr>
              <w:t>Community members are supportive of the project</w:t>
            </w:r>
          </w:p>
          <w:p w14:paraId="52D096E1" w14:textId="77777777" w:rsidR="003A717D" w:rsidRPr="00CD06D3" w:rsidRDefault="003A717D" w:rsidP="00CF0BF3">
            <w:pPr>
              <w:pStyle w:val="ListNumber"/>
              <w:tabs>
                <w:tab w:val="clear" w:pos="360"/>
              </w:tabs>
              <w:rPr>
                <w:rFonts w:ascii="Open Sans" w:hAnsi="Open Sans" w:cs="Open Sans"/>
                <w:sz w:val="22"/>
                <w:szCs w:val="22"/>
              </w:rPr>
            </w:pPr>
          </w:p>
          <w:p w14:paraId="52D096E2" w14:textId="77777777" w:rsidR="003A717D" w:rsidRPr="00CD06D3" w:rsidRDefault="003A717D" w:rsidP="00CF0BF3">
            <w:pPr>
              <w:pStyle w:val="ListNumber"/>
              <w:tabs>
                <w:tab w:val="clear" w:pos="360"/>
              </w:tabs>
              <w:rPr>
                <w:rFonts w:ascii="Open Sans" w:hAnsi="Open Sans" w:cs="Open Sans"/>
                <w:sz w:val="22"/>
                <w:szCs w:val="22"/>
              </w:rPr>
            </w:pPr>
            <w:r w:rsidRPr="00CD06D3">
              <w:rPr>
                <w:rFonts w:ascii="Open Sans" w:hAnsi="Open Sans" w:cs="Open Sans"/>
                <w:sz w:val="22"/>
                <w:szCs w:val="22"/>
              </w:rPr>
              <w:t>There is consistent access to project locations</w:t>
            </w:r>
          </w:p>
          <w:p w14:paraId="52D096E3" w14:textId="77777777" w:rsidR="003A717D" w:rsidRPr="00CD06D3" w:rsidRDefault="003A717D" w:rsidP="00CF0BF3">
            <w:pPr>
              <w:pStyle w:val="ListNumber"/>
              <w:tabs>
                <w:tab w:val="clear" w:pos="360"/>
              </w:tabs>
              <w:rPr>
                <w:rFonts w:ascii="Open Sans" w:hAnsi="Open Sans" w:cs="Open Sans"/>
                <w:sz w:val="22"/>
                <w:szCs w:val="22"/>
              </w:rPr>
            </w:pPr>
          </w:p>
          <w:p w14:paraId="52D096E4" w14:textId="77777777" w:rsidR="003A717D" w:rsidRPr="00CD06D3" w:rsidRDefault="003A717D" w:rsidP="00CF0BF3">
            <w:pPr>
              <w:pStyle w:val="ListNumber"/>
              <w:tabs>
                <w:tab w:val="clear" w:pos="360"/>
              </w:tabs>
              <w:rPr>
                <w:rFonts w:ascii="Open Sans" w:hAnsi="Open Sans" w:cs="Open Sans"/>
                <w:sz w:val="22"/>
                <w:szCs w:val="22"/>
              </w:rPr>
            </w:pPr>
            <w:r w:rsidRPr="00CD06D3">
              <w:rPr>
                <w:rFonts w:ascii="Open Sans" w:hAnsi="Open Sans" w:cs="Open Sans"/>
                <w:sz w:val="22"/>
                <w:szCs w:val="22"/>
              </w:rPr>
              <w:t>Security situation remains stabile</w:t>
            </w:r>
          </w:p>
          <w:p w14:paraId="52D096E5" w14:textId="77777777" w:rsidR="003A717D" w:rsidRPr="00CD06D3" w:rsidRDefault="003A717D" w:rsidP="00CF0BF3">
            <w:pPr>
              <w:pStyle w:val="ListNumber"/>
              <w:tabs>
                <w:tab w:val="clear" w:pos="360"/>
              </w:tabs>
              <w:rPr>
                <w:rFonts w:ascii="Open Sans" w:hAnsi="Open Sans" w:cs="Open Sans"/>
                <w:sz w:val="22"/>
                <w:szCs w:val="22"/>
              </w:rPr>
            </w:pPr>
          </w:p>
          <w:p w14:paraId="52D096E6" w14:textId="77777777" w:rsidR="003A717D" w:rsidRPr="00CD06D3" w:rsidRDefault="003A717D" w:rsidP="00CF0BF3">
            <w:pPr>
              <w:pStyle w:val="ListNumber"/>
              <w:tabs>
                <w:tab w:val="clear" w:pos="360"/>
              </w:tabs>
              <w:rPr>
                <w:rFonts w:ascii="Open Sans" w:hAnsi="Open Sans" w:cs="Open Sans"/>
                <w:sz w:val="22"/>
                <w:szCs w:val="22"/>
              </w:rPr>
            </w:pPr>
            <w:r w:rsidRPr="00CD06D3">
              <w:rPr>
                <w:rFonts w:ascii="Open Sans" w:hAnsi="Open Sans" w:cs="Open Sans"/>
                <w:sz w:val="22"/>
                <w:szCs w:val="22"/>
              </w:rPr>
              <w:t>It is possible to recruit local volunteers in the villages</w:t>
            </w:r>
          </w:p>
          <w:p w14:paraId="52D096E7" w14:textId="77777777" w:rsidR="003A717D" w:rsidRPr="00CD06D3" w:rsidRDefault="003A717D" w:rsidP="00CF0BF3">
            <w:pPr>
              <w:pStyle w:val="ListNumber"/>
              <w:tabs>
                <w:tab w:val="clear" w:pos="360"/>
              </w:tabs>
              <w:rPr>
                <w:rFonts w:ascii="Open Sans" w:hAnsi="Open Sans" w:cs="Open Sans"/>
                <w:sz w:val="22"/>
                <w:szCs w:val="22"/>
              </w:rPr>
            </w:pPr>
          </w:p>
          <w:p w14:paraId="52D096E8" w14:textId="77777777" w:rsidR="003A717D" w:rsidRPr="00CD06D3" w:rsidRDefault="003A717D" w:rsidP="00CF0BF3">
            <w:pPr>
              <w:pStyle w:val="ListNumber"/>
              <w:tabs>
                <w:tab w:val="clear" w:pos="360"/>
              </w:tabs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3F4F7A" w:rsidRPr="00CD06D3" w14:paraId="52D096FE" w14:textId="77777777" w:rsidTr="00CD06D3">
        <w:trPr>
          <w:trHeight w:val="1286"/>
        </w:trPr>
        <w:tc>
          <w:tcPr>
            <w:tcW w:w="4677" w:type="dxa"/>
          </w:tcPr>
          <w:p w14:paraId="52D096EA" w14:textId="77777777" w:rsidR="00BF0F21" w:rsidRPr="00CD06D3" w:rsidRDefault="00BF0F21" w:rsidP="00CF0BF3">
            <w:pPr>
              <w:pStyle w:val="ListNumber"/>
              <w:tabs>
                <w:tab w:val="clear" w:pos="360"/>
              </w:tabs>
              <w:rPr>
                <w:rFonts w:ascii="Open Sans" w:hAnsi="Open Sans" w:cs="Open Sans"/>
                <w:b/>
                <w:sz w:val="22"/>
                <w:szCs w:val="22"/>
              </w:rPr>
            </w:pPr>
            <w:r w:rsidRPr="00CD06D3">
              <w:rPr>
                <w:rFonts w:ascii="Open Sans" w:hAnsi="Open Sans" w:cs="Open Sans"/>
                <w:b/>
                <w:sz w:val="22"/>
                <w:szCs w:val="22"/>
              </w:rPr>
              <w:t>Output 1.1</w:t>
            </w:r>
          </w:p>
          <w:p w14:paraId="52D096EB" w14:textId="77777777" w:rsidR="007C6414" w:rsidRPr="00CD06D3" w:rsidRDefault="007C6414" w:rsidP="00CF0BF3">
            <w:pPr>
              <w:pStyle w:val="ListNumber"/>
              <w:tabs>
                <w:tab w:val="clear" w:pos="360"/>
              </w:tabs>
              <w:rPr>
                <w:rFonts w:ascii="Open Sans" w:hAnsi="Open Sans" w:cs="Open Sans"/>
                <w:b/>
                <w:sz w:val="22"/>
                <w:szCs w:val="22"/>
              </w:rPr>
            </w:pPr>
            <w:r w:rsidRPr="00CD06D3">
              <w:rPr>
                <w:rFonts w:ascii="Open Sans" w:hAnsi="Open Sans" w:cs="Open Sans"/>
                <w:b/>
                <w:sz w:val="22"/>
                <w:szCs w:val="22"/>
              </w:rPr>
              <w:t>Communities are supported to establish committees to address PS issues (including VP/protection issues) relevant to the needs of the target group</w:t>
            </w:r>
          </w:p>
        </w:tc>
        <w:tc>
          <w:tcPr>
            <w:tcW w:w="5184" w:type="dxa"/>
          </w:tcPr>
          <w:p w14:paraId="52D096ED" w14:textId="129AA57E" w:rsidR="00DC7260" w:rsidRPr="00CD06D3" w:rsidRDefault="00BF0F21" w:rsidP="00CD06D3">
            <w:pPr>
              <w:pStyle w:val="ListNumber"/>
              <w:tabs>
                <w:tab w:val="clear" w:pos="360"/>
              </w:tabs>
              <w:rPr>
                <w:rFonts w:ascii="Open Sans" w:hAnsi="Open Sans" w:cs="Open Sans"/>
                <w:sz w:val="22"/>
                <w:szCs w:val="22"/>
                <w:lang w:val="en-US"/>
              </w:rPr>
            </w:pPr>
            <w:r w:rsidRPr="00CD06D3">
              <w:rPr>
                <w:rFonts w:ascii="Open Sans" w:hAnsi="Open Sans" w:cs="Open Sans"/>
                <w:sz w:val="22"/>
                <w:szCs w:val="22"/>
              </w:rPr>
              <w:t>1.1a.</w:t>
            </w:r>
            <w:r w:rsidR="00CD06D3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="00DC7260" w:rsidRPr="00CD06D3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# of </w:t>
            </w:r>
            <w:r w:rsidR="000853B8" w:rsidRPr="00CD06D3">
              <w:rPr>
                <w:rFonts w:ascii="Open Sans" w:hAnsi="Open Sans" w:cs="Open Sans"/>
                <w:sz w:val="22"/>
                <w:szCs w:val="22"/>
                <w:lang w:val="en-US"/>
              </w:rPr>
              <w:t>PS committee</w:t>
            </w:r>
            <w:r w:rsidR="00DC7260" w:rsidRPr="00CD06D3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 </w:t>
            </w:r>
            <w:r w:rsidR="00346826" w:rsidRPr="00CD06D3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meetings </w:t>
            </w:r>
            <w:r w:rsidR="00DC7260" w:rsidRPr="00CD06D3">
              <w:rPr>
                <w:rFonts w:ascii="Open Sans" w:hAnsi="Open Sans" w:cs="Open Sans"/>
                <w:sz w:val="22"/>
                <w:szCs w:val="22"/>
                <w:lang w:val="en-US"/>
              </w:rPr>
              <w:t xml:space="preserve">per target district. </w:t>
            </w:r>
          </w:p>
          <w:p w14:paraId="52D096EE" w14:textId="77777777" w:rsidR="007C6414" w:rsidRPr="00CD06D3" w:rsidRDefault="007C6414" w:rsidP="00CF0BF3">
            <w:pPr>
              <w:pStyle w:val="ListNumber"/>
              <w:tabs>
                <w:tab w:val="clear" w:pos="360"/>
              </w:tabs>
              <w:rPr>
                <w:rFonts w:ascii="Open Sans" w:hAnsi="Open Sans" w:cs="Open Sans"/>
                <w:sz w:val="22"/>
                <w:szCs w:val="22"/>
                <w:lang w:val="en-US"/>
              </w:rPr>
            </w:pPr>
          </w:p>
          <w:p w14:paraId="52D096F0" w14:textId="4E0EBDBA" w:rsidR="00BF0F21" w:rsidRPr="00CD06D3" w:rsidRDefault="00BF0F21" w:rsidP="00CD06D3">
            <w:pPr>
              <w:pStyle w:val="ListNumber"/>
              <w:tabs>
                <w:tab w:val="clear" w:pos="360"/>
              </w:tabs>
              <w:rPr>
                <w:rFonts w:ascii="Open Sans" w:hAnsi="Open Sans" w:cs="Open Sans"/>
                <w:bCs/>
                <w:sz w:val="22"/>
                <w:szCs w:val="22"/>
              </w:rPr>
            </w:pPr>
            <w:r w:rsidRPr="00CD06D3">
              <w:rPr>
                <w:rFonts w:ascii="Open Sans" w:hAnsi="Open Sans" w:cs="Open Sans"/>
                <w:sz w:val="22"/>
                <w:szCs w:val="22"/>
              </w:rPr>
              <w:t>1.1b.</w:t>
            </w:r>
            <w:r w:rsidR="00CD06D3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="007C6414" w:rsidRPr="00CD06D3">
              <w:rPr>
                <w:rFonts w:ascii="Open Sans" w:hAnsi="Open Sans" w:cs="Open Sans"/>
                <w:bCs/>
                <w:sz w:val="22"/>
                <w:szCs w:val="22"/>
              </w:rPr>
              <w:t>% of committee members trained in identifying and responding to PS concerns in targeted villages</w:t>
            </w:r>
          </w:p>
        </w:tc>
        <w:tc>
          <w:tcPr>
            <w:tcW w:w="5184" w:type="dxa"/>
          </w:tcPr>
          <w:p w14:paraId="52D096F3" w14:textId="7D374F0D" w:rsidR="007C6414" w:rsidRPr="00CD06D3" w:rsidRDefault="007C6414" w:rsidP="007C6414">
            <w:pPr>
              <w:spacing w:before="60"/>
              <w:rPr>
                <w:rFonts w:ascii="Open Sans" w:hAnsi="Open Sans" w:cs="Open Sans"/>
                <w:sz w:val="22"/>
                <w:szCs w:val="22"/>
              </w:rPr>
            </w:pPr>
            <w:r w:rsidRPr="00CD06D3">
              <w:rPr>
                <w:rFonts w:ascii="Open Sans" w:hAnsi="Open Sans" w:cs="Open Sans"/>
                <w:sz w:val="22"/>
                <w:szCs w:val="22"/>
              </w:rPr>
              <w:t>1.1a.</w:t>
            </w:r>
            <w:r w:rsidR="00CD06D3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CD06D3">
              <w:rPr>
                <w:rFonts w:ascii="Open Sans" w:hAnsi="Open Sans" w:cs="Open Sans"/>
                <w:sz w:val="22"/>
                <w:szCs w:val="22"/>
              </w:rPr>
              <w:t>Staff and volunteer activity record</w:t>
            </w:r>
            <w:r w:rsidR="00CD06D3">
              <w:rPr>
                <w:rFonts w:ascii="Open Sans" w:hAnsi="Open Sans" w:cs="Open Sans"/>
                <w:sz w:val="22"/>
                <w:szCs w:val="22"/>
              </w:rPr>
              <w:t xml:space="preserve">, </w:t>
            </w:r>
            <w:r w:rsidRPr="00CD06D3">
              <w:rPr>
                <w:rFonts w:ascii="Open Sans" w:hAnsi="Open Sans" w:cs="Open Sans"/>
                <w:sz w:val="22"/>
                <w:szCs w:val="22"/>
              </w:rPr>
              <w:t xml:space="preserve">Minutes of </w:t>
            </w:r>
            <w:r w:rsidR="00346826" w:rsidRPr="00CD06D3">
              <w:rPr>
                <w:rFonts w:ascii="Open Sans" w:hAnsi="Open Sans" w:cs="Open Sans"/>
                <w:sz w:val="22"/>
                <w:szCs w:val="22"/>
              </w:rPr>
              <w:t xml:space="preserve">committee </w:t>
            </w:r>
            <w:r w:rsidRPr="00CD06D3">
              <w:rPr>
                <w:rFonts w:ascii="Open Sans" w:hAnsi="Open Sans" w:cs="Open Sans"/>
                <w:sz w:val="22"/>
                <w:szCs w:val="22"/>
              </w:rPr>
              <w:t xml:space="preserve">meetings </w:t>
            </w:r>
          </w:p>
          <w:p w14:paraId="52D096F6" w14:textId="68470AEF" w:rsidR="007C6414" w:rsidRPr="00CD06D3" w:rsidRDefault="00FB436C" w:rsidP="007C6414">
            <w:pPr>
              <w:spacing w:before="60"/>
              <w:rPr>
                <w:rFonts w:ascii="Open Sans" w:hAnsi="Open Sans" w:cs="Open Sans"/>
                <w:sz w:val="22"/>
                <w:szCs w:val="22"/>
              </w:rPr>
            </w:pPr>
            <w:r w:rsidRPr="00CD06D3">
              <w:rPr>
                <w:rFonts w:ascii="Open Sans" w:hAnsi="Open Sans" w:cs="Open Sans"/>
                <w:sz w:val="22"/>
                <w:szCs w:val="22"/>
              </w:rPr>
              <w:t>1.1b.</w:t>
            </w:r>
            <w:r w:rsidR="00CD06D3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="007C6414" w:rsidRPr="00CD06D3">
              <w:rPr>
                <w:rFonts w:ascii="Open Sans" w:hAnsi="Open Sans" w:cs="Open Sans"/>
                <w:sz w:val="22"/>
                <w:szCs w:val="22"/>
              </w:rPr>
              <w:t>Training reports</w:t>
            </w:r>
            <w:r w:rsidR="00CD06D3">
              <w:rPr>
                <w:rFonts w:ascii="Open Sans" w:hAnsi="Open Sans" w:cs="Open Sans"/>
                <w:sz w:val="22"/>
                <w:szCs w:val="22"/>
              </w:rPr>
              <w:t xml:space="preserve">, </w:t>
            </w:r>
            <w:r w:rsidR="007C6414" w:rsidRPr="00CD06D3">
              <w:rPr>
                <w:rFonts w:ascii="Open Sans" w:hAnsi="Open Sans" w:cs="Open Sans"/>
                <w:sz w:val="22"/>
                <w:szCs w:val="22"/>
              </w:rPr>
              <w:t>Training evaluation</w:t>
            </w:r>
          </w:p>
          <w:p w14:paraId="52D096F7" w14:textId="77777777" w:rsidR="00BF0F21" w:rsidRPr="00CD06D3" w:rsidRDefault="007C6414" w:rsidP="00740072">
            <w:pPr>
              <w:spacing w:before="60"/>
              <w:rPr>
                <w:rFonts w:ascii="Open Sans" w:hAnsi="Open Sans" w:cs="Open Sans"/>
                <w:sz w:val="22"/>
                <w:szCs w:val="22"/>
              </w:rPr>
            </w:pPr>
            <w:r w:rsidRPr="00CD06D3">
              <w:rPr>
                <w:rFonts w:ascii="Open Sans" w:hAnsi="Open Sans" w:cs="Open Sans"/>
                <w:sz w:val="22"/>
                <w:szCs w:val="22"/>
              </w:rPr>
              <w:t>Attendance list</w:t>
            </w:r>
          </w:p>
        </w:tc>
        <w:tc>
          <w:tcPr>
            <w:tcW w:w="4516" w:type="dxa"/>
          </w:tcPr>
          <w:p w14:paraId="52D096F8" w14:textId="77777777" w:rsidR="00BF0F21" w:rsidRPr="00CD06D3" w:rsidRDefault="009246E0" w:rsidP="00CF0BF3">
            <w:pPr>
              <w:pStyle w:val="ListNumber"/>
              <w:tabs>
                <w:tab w:val="clear" w:pos="360"/>
              </w:tabs>
              <w:rPr>
                <w:rFonts w:ascii="Open Sans" w:hAnsi="Open Sans" w:cs="Open Sans"/>
                <w:sz w:val="22"/>
                <w:szCs w:val="22"/>
              </w:rPr>
            </w:pPr>
            <w:r w:rsidRPr="00CD06D3">
              <w:rPr>
                <w:rFonts w:ascii="Open Sans" w:hAnsi="Open Sans" w:cs="Open Sans"/>
                <w:sz w:val="22"/>
                <w:szCs w:val="22"/>
              </w:rPr>
              <w:t>There is an interest to engage in committees by community members</w:t>
            </w:r>
          </w:p>
          <w:p w14:paraId="52D096F9" w14:textId="77777777" w:rsidR="009246E0" w:rsidRPr="00CD06D3" w:rsidRDefault="009246E0" w:rsidP="00CF0BF3">
            <w:pPr>
              <w:pStyle w:val="ListNumber"/>
              <w:tabs>
                <w:tab w:val="clear" w:pos="360"/>
              </w:tabs>
              <w:rPr>
                <w:rFonts w:ascii="Open Sans" w:hAnsi="Open Sans" w:cs="Open Sans"/>
                <w:sz w:val="22"/>
                <w:szCs w:val="22"/>
              </w:rPr>
            </w:pPr>
          </w:p>
          <w:p w14:paraId="52D096FA" w14:textId="77777777" w:rsidR="009246E0" w:rsidRPr="00CD06D3" w:rsidRDefault="009246E0" w:rsidP="00CF0BF3">
            <w:pPr>
              <w:pStyle w:val="ListNumber"/>
              <w:tabs>
                <w:tab w:val="clear" w:pos="360"/>
              </w:tabs>
              <w:rPr>
                <w:rFonts w:ascii="Open Sans" w:hAnsi="Open Sans" w:cs="Open Sans"/>
                <w:sz w:val="22"/>
                <w:szCs w:val="22"/>
              </w:rPr>
            </w:pPr>
            <w:r w:rsidRPr="00CD06D3">
              <w:rPr>
                <w:rFonts w:ascii="Open Sans" w:hAnsi="Open Sans" w:cs="Open Sans"/>
                <w:sz w:val="22"/>
                <w:szCs w:val="22"/>
              </w:rPr>
              <w:t>There is a functional local referral system</w:t>
            </w:r>
          </w:p>
          <w:p w14:paraId="52D096FB" w14:textId="77777777" w:rsidR="009246E0" w:rsidRPr="00CD06D3" w:rsidRDefault="009246E0" w:rsidP="00CF0BF3">
            <w:pPr>
              <w:pStyle w:val="ListNumber"/>
              <w:tabs>
                <w:tab w:val="clear" w:pos="360"/>
              </w:tabs>
              <w:rPr>
                <w:rFonts w:ascii="Open Sans" w:hAnsi="Open Sans" w:cs="Open Sans"/>
                <w:sz w:val="22"/>
                <w:szCs w:val="22"/>
              </w:rPr>
            </w:pPr>
          </w:p>
          <w:p w14:paraId="52D096FC" w14:textId="77777777" w:rsidR="009246E0" w:rsidRPr="00CD06D3" w:rsidRDefault="009246E0" w:rsidP="00CF0BF3">
            <w:pPr>
              <w:pStyle w:val="ListNumber"/>
              <w:tabs>
                <w:tab w:val="clear" w:pos="360"/>
              </w:tabs>
              <w:rPr>
                <w:rFonts w:ascii="Open Sans" w:hAnsi="Open Sans" w:cs="Open Sans"/>
                <w:sz w:val="22"/>
                <w:szCs w:val="22"/>
              </w:rPr>
            </w:pPr>
          </w:p>
          <w:p w14:paraId="52D096FD" w14:textId="77777777" w:rsidR="009246E0" w:rsidRPr="00CD06D3" w:rsidRDefault="009246E0" w:rsidP="00CF0BF3">
            <w:pPr>
              <w:pStyle w:val="ListNumber"/>
              <w:tabs>
                <w:tab w:val="clear" w:pos="360"/>
              </w:tabs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3F4F7A" w:rsidRPr="00CD06D3" w14:paraId="52D09710" w14:textId="77777777" w:rsidTr="00CD06D3">
        <w:trPr>
          <w:trHeight w:val="1286"/>
        </w:trPr>
        <w:tc>
          <w:tcPr>
            <w:tcW w:w="4677" w:type="dxa"/>
          </w:tcPr>
          <w:p w14:paraId="52D096FF" w14:textId="77777777" w:rsidR="00BF0F21" w:rsidRPr="00CD06D3" w:rsidRDefault="00BF0F21" w:rsidP="00CF0BF3">
            <w:pPr>
              <w:pStyle w:val="ListNumber"/>
              <w:tabs>
                <w:tab w:val="clear" w:pos="360"/>
              </w:tabs>
              <w:rPr>
                <w:rFonts w:ascii="Open Sans" w:hAnsi="Open Sans" w:cs="Open Sans"/>
                <w:b/>
                <w:sz w:val="22"/>
                <w:szCs w:val="22"/>
              </w:rPr>
            </w:pPr>
            <w:r w:rsidRPr="00CD06D3">
              <w:rPr>
                <w:rFonts w:ascii="Open Sans" w:hAnsi="Open Sans" w:cs="Open Sans"/>
                <w:b/>
                <w:sz w:val="22"/>
                <w:szCs w:val="22"/>
              </w:rPr>
              <w:t>Output 1.2</w:t>
            </w:r>
          </w:p>
          <w:p w14:paraId="52D09700" w14:textId="77777777" w:rsidR="007C6414" w:rsidRPr="00CD06D3" w:rsidRDefault="00740072" w:rsidP="000D38D0">
            <w:pPr>
              <w:spacing w:before="60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CD06D3">
              <w:rPr>
                <w:rFonts w:ascii="Open Sans" w:hAnsi="Open Sans" w:cs="Open Sans"/>
                <w:b/>
                <w:sz w:val="22"/>
                <w:szCs w:val="22"/>
              </w:rPr>
              <w:t>Community PS activities</w:t>
            </w:r>
            <w:r w:rsidR="009246E0" w:rsidRPr="00CD06D3">
              <w:rPr>
                <w:rFonts w:ascii="Open Sans" w:hAnsi="Open Sans" w:cs="Open Sans"/>
                <w:b/>
                <w:sz w:val="22"/>
                <w:szCs w:val="22"/>
              </w:rPr>
              <w:t>,</w:t>
            </w:r>
            <w:r w:rsidRPr="00CD06D3">
              <w:rPr>
                <w:rFonts w:ascii="Open Sans" w:hAnsi="Open Sans" w:cs="Open Sans"/>
                <w:b/>
                <w:sz w:val="22"/>
                <w:szCs w:val="22"/>
              </w:rPr>
              <w:t xml:space="preserve"> </w:t>
            </w:r>
            <w:r w:rsidR="000D38D0" w:rsidRPr="00CD06D3">
              <w:rPr>
                <w:rFonts w:ascii="Open Sans" w:hAnsi="Open Sans" w:cs="Open Sans"/>
                <w:b/>
                <w:sz w:val="22"/>
                <w:szCs w:val="22"/>
              </w:rPr>
              <w:t>for all representative groups</w:t>
            </w:r>
            <w:r w:rsidR="009246E0" w:rsidRPr="00CD06D3">
              <w:rPr>
                <w:rFonts w:ascii="Open Sans" w:hAnsi="Open Sans" w:cs="Open Sans"/>
                <w:b/>
                <w:sz w:val="22"/>
                <w:szCs w:val="22"/>
              </w:rPr>
              <w:t>,</w:t>
            </w:r>
            <w:r w:rsidR="000D38D0" w:rsidRPr="00CD06D3">
              <w:rPr>
                <w:rFonts w:ascii="Open Sans" w:hAnsi="Open Sans" w:cs="Open Sans"/>
                <w:b/>
                <w:sz w:val="22"/>
                <w:szCs w:val="22"/>
              </w:rPr>
              <w:t xml:space="preserve"> </w:t>
            </w:r>
            <w:r w:rsidRPr="00CD06D3">
              <w:rPr>
                <w:rFonts w:ascii="Open Sans" w:hAnsi="Open Sans" w:cs="Open Sans"/>
                <w:b/>
                <w:sz w:val="22"/>
                <w:szCs w:val="22"/>
              </w:rPr>
              <w:t>are organized in collaboration with the community members</w:t>
            </w:r>
          </w:p>
        </w:tc>
        <w:tc>
          <w:tcPr>
            <w:tcW w:w="5184" w:type="dxa"/>
          </w:tcPr>
          <w:p w14:paraId="52D09702" w14:textId="2C981F6E" w:rsidR="00F9443D" w:rsidRPr="00CD06D3" w:rsidRDefault="00BF0F21" w:rsidP="00F9443D">
            <w:pPr>
              <w:pStyle w:val="ListNumber"/>
              <w:tabs>
                <w:tab w:val="clear" w:pos="360"/>
              </w:tabs>
              <w:rPr>
                <w:rFonts w:ascii="Open Sans" w:hAnsi="Open Sans" w:cs="Open Sans"/>
                <w:sz w:val="22"/>
                <w:szCs w:val="22"/>
              </w:rPr>
            </w:pPr>
            <w:r w:rsidRPr="00CD06D3">
              <w:rPr>
                <w:rFonts w:ascii="Open Sans" w:hAnsi="Open Sans" w:cs="Open Sans"/>
                <w:sz w:val="22"/>
                <w:szCs w:val="22"/>
              </w:rPr>
              <w:t>1.2a.</w:t>
            </w:r>
            <w:r w:rsidR="00CD06D3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="00F9443D" w:rsidRPr="00CD06D3">
              <w:rPr>
                <w:rFonts w:ascii="Open Sans" w:hAnsi="Open Sans" w:cs="Open Sans"/>
                <w:sz w:val="22"/>
                <w:szCs w:val="22"/>
              </w:rPr>
              <w:t># of meetings with community members to plan and organize PS activities</w:t>
            </w:r>
          </w:p>
          <w:p w14:paraId="52D09705" w14:textId="71D59D2B" w:rsidR="00BF0F21" w:rsidRPr="00CD06D3" w:rsidRDefault="00BF0F21" w:rsidP="00CD06D3">
            <w:pPr>
              <w:pStyle w:val="ListNumber"/>
              <w:tabs>
                <w:tab w:val="clear" w:pos="360"/>
              </w:tabs>
              <w:rPr>
                <w:rFonts w:ascii="Open Sans" w:hAnsi="Open Sans" w:cs="Open Sans"/>
                <w:sz w:val="22"/>
                <w:szCs w:val="22"/>
              </w:rPr>
            </w:pPr>
            <w:r w:rsidRPr="00CD06D3">
              <w:rPr>
                <w:rFonts w:ascii="Open Sans" w:hAnsi="Open Sans" w:cs="Open Sans"/>
                <w:sz w:val="22"/>
                <w:szCs w:val="22"/>
              </w:rPr>
              <w:t>1.2b.</w:t>
            </w:r>
            <w:r w:rsidR="00CD06D3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="00F9443D" w:rsidRPr="00CD06D3">
              <w:rPr>
                <w:rFonts w:ascii="Open Sans" w:hAnsi="Open Sans" w:cs="Open Sans"/>
                <w:sz w:val="22"/>
                <w:szCs w:val="22"/>
              </w:rPr>
              <w:t xml:space="preserve"># of community members (men, woman, </w:t>
            </w:r>
            <w:proofErr w:type="gramStart"/>
            <w:r w:rsidR="00F9443D" w:rsidRPr="00CD06D3">
              <w:rPr>
                <w:rFonts w:ascii="Open Sans" w:hAnsi="Open Sans" w:cs="Open Sans"/>
                <w:sz w:val="22"/>
                <w:szCs w:val="22"/>
              </w:rPr>
              <w:t>boys</w:t>
            </w:r>
            <w:proofErr w:type="gramEnd"/>
            <w:r w:rsidR="00F9443D" w:rsidRPr="00CD06D3">
              <w:rPr>
                <w:rFonts w:ascii="Open Sans" w:hAnsi="Open Sans" w:cs="Open Sans"/>
                <w:sz w:val="22"/>
                <w:szCs w:val="22"/>
              </w:rPr>
              <w:t xml:space="preserve"> and girls) reached through community PS activities </w:t>
            </w:r>
          </w:p>
        </w:tc>
        <w:tc>
          <w:tcPr>
            <w:tcW w:w="5184" w:type="dxa"/>
          </w:tcPr>
          <w:p w14:paraId="52D09707" w14:textId="3C4EDA5E" w:rsidR="00F9443D" w:rsidRPr="00CD06D3" w:rsidRDefault="00F9443D" w:rsidP="00F9443D">
            <w:pPr>
              <w:spacing w:before="60"/>
              <w:rPr>
                <w:rFonts w:ascii="Open Sans" w:hAnsi="Open Sans" w:cs="Open Sans"/>
                <w:sz w:val="22"/>
                <w:szCs w:val="22"/>
              </w:rPr>
            </w:pPr>
            <w:r w:rsidRPr="00CD06D3">
              <w:rPr>
                <w:rFonts w:ascii="Open Sans" w:hAnsi="Open Sans" w:cs="Open Sans"/>
                <w:sz w:val="22"/>
                <w:szCs w:val="22"/>
              </w:rPr>
              <w:t>1.2a.</w:t>
            </w:r>
            <w:r w:rsidR="00CD06D3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CD06D3">
              <w:rPr>
                <w:rFonts w:ascii="Open Sans" w:hAnsi="Open Sans" w:cs="Open Sans"/>
                <w:sz w:val="22"/>
                <w:szCs w:val="22"/>
              </w:rPr>
              <w:t>Staff and volunteer activity record</w:t>
            </w:r>
          </w:p>
          <w:p w14:paraId="52D09708" w14:textId="77777777" w:rsidR="00BF0F21" w:rsidRPr="00CD06D3" w:rsidRDefault="00F9443D" w:rsidP="00F9443D">
            <w:pPr>
              <w:pStyle w:val="ListNumber"/>
              <w:tabs>
                <w:tab w:val="clear" w:pos="360"/>
              </w:tabs>
              <w:rPr>
                <w:rFonts w:ascii="Open Sans" w:hAnsi="Open Sans" w:cs="Open Sans"/>
                <w:sz w:val="22"/>
                <w:szCs w:val="22"/>
              </w:rPr>
            </w:pPr>
            <w:r w:rsidRPr="00CD06D3">
              <w:rPr>
                <w:rFonts w:ascii="Open Sans" w:hAnsi="Open Sans" w:cs="Open Sans"/>
                <w:sz w:val="22"/>
                <w:szCs w:val="22"/>
              </w:rPr>
              <w:t xml:space="preserve">Minutes of meetings with community members </w:t>
            </w:r>
          </w:p>
          <w:p w14:paraId="52D09709" w14:textId="77777777" w:rsidR="00F9443D" w:rsidRPr="00CD06D3" w:rsidRDefault="00F9443D" w:rsidP="00F9443D">
            <w:pPr>
              <w:pStyle w:val="ListNumber"/>
              <w:tabs>
                <w:tab w:val="clear" w:pos="360"/>
              </w:tabs>
              <w:rPr>
                <w:rFonts w:ascii="Open Sans" w:hAnsi="Open Sans" w:cs="Open Sans"/>
                <w:sz w:val="22"/>
                <w:szCs w:val="22"/>
              </w:rPr>
            </w:pPr>
          </w:p>
          <w:p w14:paraId="52D0970B" w14:textId="72B04808" w:rsidR="00F9443D" w:rsidRPr="00CD06D3" w:rsidRDefault="00F9443D" w:rsidP="00CD06D3">
            <w:pPr>
              <w:pStyle w:val="ListNumber"/>
              <w:tabs>
                <w:tab w:val="clear" w:pos="360"/>
              </w:tabs>
              <w:rPr>
                <w:rFonts w:ascii="Open Sans" w:hAnsi="Open Sans" w:cs="Open Sans"/>
                <w:sz w:val="22"/>
                <w:szCs w:val="22"/>
              </w:rPr>
            </w:pPr>
            <w:r w:rsidRPr="00CD06D3">
              <w:rPr>
                <w:rFonts w:ascii="Open Sans" w:hAnsi="Open Sans" w:cs="Open Sans"/>
                <w:sz w:val="22"/>
                <w:szCs w:val="22"/>
              </w:rPr>
              <w:t>1.2b.</w:t>
            </w:r>
            <w:r w:rsidR="00CD06D3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  <w:r w:rsidRPr="00CD06D3">
              <w:rPr>
                <w:rFonts w:ascii="Open Sans" w:hAnsi="Open Sans" w:cs="Open Sans"/>
                <w:sz w:val="22"/>
                <w:szCs w:val="22"/>
              </w:rPr>
              <w:t>Staff and volunteer activity record</w:t>
            </w:r>
          </w:p>
          <w:p w14:paraId="52D0970C" w14:textId="77777777" w:rsidR="00F9443D" w:rsidRPr="00CD06D3" w:rsidRDefault="00F9443D" w:rsidP="00F9443D">
            <w:pPr>
              <w:pStyle w:val="ListNumber"/>
              <w:tabs>
                <w:tab w:val="clear" w:pos="360"/>
              </w:tabs>
              <w:rPr>
                <w:rFonts w:ascii="Open Sans" w:hAnsi="Open Sans" w:cs="Open Sans"/>
                <w:sz w:val="22"/>
                <w:szCs w:val="22"/>
              </w:rPr>
            </w:pPr>
            <w:r w:rsidRPr="00CD06D3">
              <w:rPr>
                <w:rFonts w:ascii="Open Sans" w:hAnsi="Open Sans" w:cs="Open Sans"/>
                <w:sz w:val="22"/>
                <w:szCs w:val="22"/>
              </w:rPr>
              <w:t>Attendance lists</w:t>
            </w:r>
            <w:r w:rsidR="000D38D0" w:rsidRPr="00CD06D3">
              <w:rPr>
                <w:rFonts w:ascii="Open Sans" w:hAnsi="Open Sans" w:cs="Open Sans"/>
                <w:sz w:val="22"/>
                <w:szCs w:val="22"/>
              </w:rPr>
              <w:t xml:space="preserve"> </w:t>
            </w:r>
          </w:p>
        </w:tc>
        <w:tc>
          <w:tcPr>
            <w:tcW w:w="4516" w:type="dxa"/>
          </w:tcPr>
          <w:p w14:paraId="52D0970D" w14:textId="77777777" w:rsidR="00BF0F21" w:rsidRPr="00CD06D3" w:rsidRDefault="009246E0" w:rsidP="00CF0BF3">
            <w:pPr>
              <w:pStyle w:val="ListNumber"/>
              <w:tabs>
                <w:tab w:val="clear" w:pos="360"/>
              </w:tabs>
              <w:rPr>
                <w:rFonts w:ascii="Open Sans" w:hAnsi="Open Sans" w:cs="Open Sans"/>
                <w:sz w:val="22"/>
                <w:szCs w:val="22"/>
              </w:rPr>
            </w:pPr>
            <w:r w:rsidRPr="00CD06D3">
              <w:rPr>
                <w:rFonts w:ascii="Open Sans" w:hAnsi="Open Sans" w:cs="Open Sans"/>
                <w:sz w:val="22"/>
                <w:szCs w:val="22"/>
              </w:rPr>
              <w:t>There is an interest by the community members to take part in the PS activities</w:t>
            </w:r>
          </w:p>
          <w:p w14:paraId="52D0970E" w14:textId="77777777" w:rsidR="009246E0" w:rsidRPr="00CD06D3" w:rsidRDefault="009246E0" w:rsidP="00CF0BF3">
            <w:pPr>
              <w:pStyle w:val="ListNumber"/>
              <w:tabs>
                <w:tab w:val="clear" w:pos="360"/>
              </w:tabs>
              <w:rPr>
                <w:rFonts w:ascii="Open Sans" w:hAnsi="Open Sans" w:cs="Open Sans"/>
                <w:sz w:val="22"/>
                <w:szCs w:val="22"/>
              </w:rPr>
            </w:pPr>
          </w:p>
          <w:p w14:paraId="52D0970F" w14:textId="77777777" w:rsidR="009246E0" w:rsidRPr="00CD06D3" w:rsidRDefault="009246E0" w:rsidP="00CF0BF3">
            <w:pPr>
              <w:pStyle w:val="ListNumber"/>
              <w:tabs>
                <w:tab w:val="clear" w:pos="360"/>
              </w:tabs>
              <w:rPr>
                <w:rFonts w:ascii="Open Sans" w:hAnsi="Open Sans" w:cs="Open Sans"/>
                <w:sz w:val="22"/>
                <w:szCs w:val="22"/>
              </w:rPr>
            </w:pPr>
            <w:r w:rsidRPr="00CD06D3">
              <w:rPr>
                <w:rFonts w:ascii="Open Sans" w:hAnsi="Open Sans" w:cs="Open Sans"/>
                <w:sz w:val="22"/>
                <w:szCs w:val="22"/>
              </w:rPr>
              <w:t>There is a mapping of vulnerable groups and other representative groups</w:t>
            </w:r>
          </w:p>
        </w:tc>
      </w:tr>
    </w:tbl>
    <w:p w14:paraId="52D09711" w14:textId="77777777" w:rsidR="00BF0F21" w:rsidRPr="003E264C" w:rsidRDefault="00BF0F21" w:rsidP="009C6E91">
      <w:pPr>
        <w:pStyle w:val="ListNumber"/>
        <w:tabs>
          <w:tab w:val="clear" w:pos="360"/>
        </w:tabs>
        <w:rPr>
          <w:rFonts w:asciiTheme="minorHAnsi" w:hAnsiTheme="minorHAnsi" w:cs="Arial"/>
          <w:sz w:val="32"/>
          <w:szCs w:val="32"/>
        </w:rPr>
      </w:pPr>
    </w:p>
    <w:sectPr w:rsidR="00BF0F21" w:rsidRPr="003E264C" w:rsidSect="003E264C">
      <w:headerReference w:type="default" r:id="rId11"/>
      <w:footerReference w:type="default" r:id="rId12"/>
      <w:pgSz w:w="23814" w:h="16839" w:orient="landscape" w:code="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FB89A" w14:textId="77777777" w:rsidR="003828B3" w:rsidRDefault="003828B3" w:rsidP="00811EBB">
      <w:r>
        <w:separator/>
      </w:r>
    </w:p>
  </w:endnote>
  <w:endnote w:type="continuationSeparator" w:id="0">
    <w:p w14:paraId="6132EE70" w14:textId="77777777" w:rsidR="003828B3" w:rsidRDefault="003828B3" w:rsidP="00811E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09717" w14:textId="77777777" w:rsidR="00BF0F21" w:rsidRDefault="009455DA" w:rsidP="009455DA">
    <w:pPr>
      <w:pStyle w:val="Footer"/>
    </w:pPr>
    <w:r>
      <w:rPr>
        <w:rFonts w:ascii="Calibri" w:hAnsi="Calibri"/>
        <w:noProof/>
        <w:sz w:val="16"/>
        <w:szCs w:val="16"/>
      </w:rPr>
      <w:t xml:space="preserve">CBHFA PMER Toolkit / updated: </w:t>
    </w:r>
    <w:r w:rsidRPr="007D7139">
      <w:rPr>
        <w:rFonts w:ascii="Calibri" w:hAnsi="Calibri"/>
        <w:noProof/>
        <w:sz w:val="16"/>
        <w:szCs w:val="16"/>
      </w:rPr>
      <w:t>January 2011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143B9" w14:textId="77777777" w:rsidR="003828B3" w:rsidRDefault="003828B3" w:rsidP="00811EBB">
      <w:r>
        <w:separator/>
      </w:r>
    </w:p>
  </w:footnote>
  <w:footnote w:type="continuationSeparator" w:id="0">
    <w:p w14:paraId="486497B3" w14:textId="77777777" w:rsidR="003828B3" w:rsidRDefault="003828B3" w:rsidP="00811EBB">
      <w:r>
        <w:continuationSeparator/>
      </w:r>
    </w:p>
  </w:footnote>
  <w:footnote w:id="1">
    <w:p w14:paraId="52D09718" w14:textId="77777777" w:rsidR="00BF0F21" w:rsidRDefault="00BF0F2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74F11">
        <w:rPr>
          <w:rFonts w:ascii="Arial" w:hAnsi="Arial" w:cs="Arial"/>
          <w:sz w:val="16"/>
          <w:szCs w:val="16"/>
          <w:lang w:val="en-US"/>
        </w:rPr>
        <w:t xml:space="preserve">This template developed based on </w:t>
      </w:r>
      <w:r>
        <w:rPr>
          <w:rFonts w:ascii="Arial" w:hAnsi="Arial" w:cs="Arial"/>
          <w:sz w:val="16"/>
          <w:szCs w:val="16"/>
          <w:lang w:val="en-US"/>
        </w:rPr>
        <w:t xml:space="preserve">IFRC </w:t>
      </w:r>
      <w:r w:rsidRPr="00F74F11">
        <w:rPr>
          <w:rFonts w:ascii="Arial" w:hAnsi="Arial" w:cs="Arial"/>
          <w:sz w:val="16"/>
          <w:szCs w:val="16"/>
          <w:lang w:val="en-US"/>
        </w:rPr>
        <w:t>Project</w:t>
      </w:r>
      <w:r w:rsidRPr="00F74F11">
        <w:rPr>
          <w:rFonts w:ascii="Arial" w:hAnsi="Arial" w:cs="Arial"/>
          <w:sz w:val="16"/>
          <w:szCs w:val="16"/>
        </w:rPr>
        <w:t>/programme</w:t>
      </w:r>
      <w:r w:rsidRPr="00F74F11">
        <w:rPr>
          <w:rFonts w:ascii="Arial" w:hAnsi="Arial" w:cs="Arial"/>
          <w:sz w:val="16"/>
          <w:szCs w:val="16"/>
          <w:lang w:val="en-US"/>
        </w:rPr>
        <w:t xml:space="preserve"> planning guidance 2010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09716" w14:textId="57385713" w:rsidR="00BF0F21" w:rsidRPr="009455DA" w:rsidRDefault="003F4F7A" w:rsidP="009455DA">
    <w:pPr>
      <w:rPr>
        <w:rFonts w:ascii="Calibri" w:hAnsi="Calibri"/>
        <w:noProof/>
        <w:sz w:val="16"/>
        <w:szCs w:val="16"/>
      </w:rPr>
    </w:pPr>
    <w:r>
      <w:rPr>
        <w:rFonts w:ascii="Calibri" w:hAnsi="Calibri"/>
        <w:noProof/>
        <w:sz w:val="16"/>
        <w:szCs w:val="16"/>
      </w:rPr>
      <w:drawing>
        <wp:anchor distT="0" distB="0" distL="114300" distR="114300" simplePos="0" relativeHeight="251657216" behindDoc="0" locked="0" layoutInCell="1" allowOverlap="1" wp14:anchorId="39DC4790" wp14:editId="5BD99AE4">
          <wp:simplePos x="0" y="0"/>
          <wp:positionH relativeFrom="column">
            <wp:posOffset>12201525</wp:posOffset>
          </wp:positionH>
          <wp:positionV relativeFrom="paragraph">
            <wp:posOffset>12065</wp:posOffset>
          </wp:positionV>
          <wp:extent cx="1481455" cy="739140"/>
          <wp:effectExtent l="0" t="0" r="4445" b="3810"/>
          <wp:wrapSquare wrapText="bothSides"/>
          <wp:docPr id="1" name="Picture 1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1455" cy="739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943EB8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1CFEB8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FFFFFF83"/>
    <w:multiLevelType w:val="singleLevel"/>
    <w:tmpl w:val="85324F50"/>
    <w:lvl w:ilvl="0">
      <w:start w:val="1"/>
      <w:numFmt w:val="bullet"/>
      <w:pStyle w:val="ListNumber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E7F2C6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FFFFFF89"/>
    <w:multiLevelType w:val="singleLevel"/>
    <w:tmpl w:val="08086C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0145C61"/>
    <w:multiLevelType w:val="hybridMultilevel"/>
    <w:tmpl w:val="73A278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159035E"/>
    <w:multiLevelType w:val="hybridMultilevel"/>
    <w:tmpl w:val="AB880968"/>
    <w:lvl w:ilvl="0" w:tplc="3376960E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4"/>
  </w:num>
  <w:num w:numId="5">
    <w:abstractNumId w:val="3"/>
  </w:num>
  <w:num w:numId="6">
    <w:abstractNumId w:val="0"/>
  </w:num>
  <w:num w:numId="7">
    <w:abstractNumId w:val="4"/>
  </w:num>
  <w:num w:numId="8">
    <w:abstractNumId w:val="2"/>
  </w:num>
  <w:num w:numId="9">
    <w:abstractNumId w:val="1"/>
  </w:num>
  <w:num w:numId="10">
    <w:abstractNumId w:val="3"/>
  </w:num>
  <w:num w:numId="11">
    <w:abstractNumId w:val="0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395F"/>
    <w:rsid w:val="00003251"/>
    <w:rsid w:val="0004540F"/>
    <w:rsid w:val="000853B8"/>
    <w:rsid w:val="00097BD2"/>
    <w:rsid w:val="000A4CE6"/>
    <w:rsid w:val="000D38D0"/>
    <w:rsid w:val="00187CCB"/>
    <w:rsid w:val="001D7469"/>
    <w:rsid w:val="001E293E"/>
    <w:rsid w:val="001F26D4"/>
    <w:rsid w:val="002F3816"/>
    <w:rsid w:val="003179A5"/>
    <w:rsid w:val="0032066E"/>
    <w:rsid w:val="0034395F"/>
    <w:rsid w:val="0034458A"/>
    <w:rsid w:val="00346826"/>
    <w:rsid w:val="00376578"/>
    <w:rsid w:val="003828B3"/>
    <w:rsid w:val="003A717D"/>
    <w:rsid w:val="003B3242"/>
    <w:rsid w:val="003E264C"/>
    <w:rsid w:val="003E7657"/>
    <w:rsid w:val="003F4F7A"/>
    <w:rsid w:val="004227DD"/>
    <w:rsid w:val="00497A03"/>
    <w:rsid w:val="004E1C71"/>
    <w:rsid w:val="004F64A8"/>
    <w:rsid w:val="005747D2"/>
    <w:rsid w:val="005B1D79"/>
    <w:rsid w:val="005B5C8B"/>
    <w:rsid w:val="0061422F"/>
    <w:rsid w:val="00636032"/>
    <w:rsid w:val="00652999"/>
    <w:rsid w:val="006D0646"/>
    <w:rsid w:val="00740072"/>
    <w:rsid w:val="007C29D0"/>
    <w:rsid w:val="007C6414"/>
    <w:rsid w:val="007E63FB"/>
    <w:rsid w:val="00811732"/>
    <w:rsid w:val="00811EBB"/>
    <w:rsid w:val="009246E0"/>
    <w:rsid w:val="009455DA"/>
    <w:rsid w:val="009B4485"/>
    <w:rsid w:val="009C6E91"/>
    <w:rsid w:val="009F623F"/>
    <w:rsid w:val="00A23DA8"/>
    <w:rsid w:val="00A314BD"/>
    <w:rsid w:val="00A51DDC"/>
    <w:rsid w:val="00AA4A8E"/>
    <w:rsid w:val="00AA7BC0"/>
    <w:rsid w:val="00B74086"/>
    <w:rsid w:val="00B82FF0"/>
    <w:rsid w:val="00BF0F21"/>
    <w:rsid w:val="00C039E4"/>
    <w:rsid w:val="00C1690D"/>
    <w:rsid w:val="00C7021F"/>
    <w:rsid w:val="00CB2318"/>
    <w:rsid w:val="00CD06D3"/>
    <w:rsid w:val="00CD3437"/>
    <w:rsid w:val="00CF0BF3"/>
    <w:rsid w:val="00DC7260"/>
    <w:rsid w:val="00EC1210"/>
    <w:rsid w:val="00EE5A9B"/>
    <w:rsid w:val="00F04845"/>
    <w:rsid w:val="00F25178"/>
    <w:rsid w:val="00F271A7"/>
    <w:rsid w:val="00F74F11"/>
    <w:rsid w:val="00F8775E"/>
    <w:rsid w:val="00F90BC6"/>
    <w:rsid w:val="00F9443D"/>
    <w:rsid w:val="00FB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2D09687"/>
  <w15:docId w15:val="{5C7DFF43-D8C2-4A3A-A6E7-2C49CB104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lang w:val="en-US" w:eastAsia="en-US" w:bidi="hi-IN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395F"/>
    <w:pPr>
      <w:jc w:val="both"/>
    </w:pPr>
    <w:rPr>
      <w:sz w:val="24"/>
      <w:szCs w:val="24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">
    <w:name w:val="EmailStyle15"/>
    <w:basedOn w:val="DefaultParagraphFont"/>
    <w:uiPriority w:val="99"/>
    <w:rsid w:val="001D7469"/>
    <w:rPr>
      <w:rFonts w:ascii="Arial" w:hAnsi="Arial" w:cs="Arial"/>
      <w:color w:val="auto"/>
      <w:sz w:val="20"/>
    </w:rPr>
  </w:style>
  <w:style w:type="paragraph" w:styleId="ListBullet">
    <w:name w:val="List Bullet"/>
    <w:basedOn w:val="Normal"/>
    <w:autoRedefine/>
    <w:uiPriority w:val="99"/>
    <w:rsid w:val="001D7469"/>
    <w:pPr>
      <w:numPr>
        <w:numId w:val="4"/>
      </w:numPr>
      <w:ind w:left="357" w:hanging="357"/>
    </w:pPr>
  </w:style>
  <w:style w:type="paragraph" w:styleId="ListNumber">
    <w:name w:val="List Number"/>
    <w:basedOn w:val="Normal"/>
    <w:uiPriority w:val="99"/>
    <w:rsid w:val="001D7469"/>
    <w:pPr>
      <w:tabs>
        <w:tab w:val="num" w:pos="360"/>
      </w:tabs>
    </w:pPr>
  </w:style>
  <w:style w:type="paragraph" w:styleId="ListNumber2">
    <w:name w:val="List Number 2"/>
    <w:basedOn w:val="Normal"/>
    <w:uiPriority w:val="99"/>
    <w:rsid w:val="001D7469"/>
    <w:pPr>
      <w:numPr>
        <w:numId w:val="8"/>
      </w:numPr>
      <w:ind w:left="641" w:hanging="357"/>
    </w:pPr>
  </w:style>
  <w:style w:type="character" w:customStyle="1" w:styleId="EmailStyle19">
    <w:name w:val="EmailStyle19"/>
    <w:basedOn w:val="DefaultParagraphFont"/>
    <w:uiPriority w:val="99"/>
    <w:rsid w:val="001D7469"/>
    <w:rPr>
      <w:rFonts w:ascii="Arial" w:hAnsi="Arial" w:cs="Arial"/>
      <w:color w:val="auto"/>
      <w:sz w:val="20"/>
    </w:rPr>
  </w:style>
  <w:style w:type="table" w:styleId="TableGrid">
    <w:name w:val="Table Grid"/>
    <w:basedOn w:val="TableNormal"/>
    <w:uiPriority w:val="99"/>
    <w:rsid w:val="0034395F"/>
    <w:rPr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rsid w:val="00811EB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11EBB"/>
    <w:rPr>
      <w:rFonts w:cs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811EB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11EBB"/>
    <w:rPr>
      <w:rFonts w:cs="Times New Roman"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rsid w:val="00811E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11EBB"/>
    <w:rPr>
      <w:rFonts w:ascii="Tahoma" w:hAnsi="Tahoma" w:cs="Tahoma"/>
      <w:sz w:val="16"/>
      <w:szCs w:val="16"/>
      <w:lang w:eastAsia="en-US"/>
    </w:rPr>
  </w:style>
  <w:style w:type="paragraph" w:styleId="EndnoteText">
    <w:name w:val="endnote text"/>
    <w:basedOn w:val="Normal"/>
    <w:link w:val="EndnoteTextChar"/>
    <w:uiPriority w:val="99"/>
    <w:rsid w:val="00F74F1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F74F11"/>
    <w:rPr>
      <w:rFonts w:cs="Times New Roman"/>
      <w:lang w:eastAsia="en-US"/>
    </w:rPr>
  </w:style>
  <w:style w:type="character" w:styleId="EndnoteReference">
    <w:name w:val="endnote reference"/>
    <w:basedOn w:val="DefaultParagraphFont"/>
    <w:uiPriority w:val="99"/>
    <w:rsid w:val="00F74F11"/>
    <w:rPr>
      <w:rFonts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F74F1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F74F11"/>
    <w:rPr>
      <w:rFonts w:cs="Times New Roman"/>
      <w:lang w:eastAsia="en-US"/>
    </w:rPr>
  </w:style>
  <w:style w:type="character" w:styleId="FootnoteReference">
    <w:name w:val="footnote reference"/>
    <w:basedOn w:val="DefaultParagraphFont"/>
    <w:uiPriority w:val="99"/>
    <w:rsid w:val="00F74F11"/>
    <w:rPr>
      <w:rFonts w:cs="Times New Roman"/>
      <w:vertAlign w:val="superscript"/>
    </w:rPr>
  </w:style>
  <w:style w:type="paragraph" w:customStyle="1" w:styleId="Default">
    <w:name w:val="Default"/>
    <w:rsid w:val="00DC7260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  <w:lang w:val="da-DK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8728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RK Document" ma:contentTypeID="0x010100BAF7254234723E48BEAA5279D19E83B800EBB4AA2DC59ED041BFD0D8CBDBF3954F" ma:contentTypeVersion="32" ma:contentTypeDescription="Create a new document." ma:contentTypeScope="" ma:versionID="6ca73a03e354a15b03381f939d5dab5f">
  <xsd:schema xmlns:xsd="http://www.w3.org/2001/XMLSchema" xmlns:xs="http://www.w3.org/2001/XMLSchema" xmlns:p="http://schemas.microsoft.com/office/2006/metadata/properties" xmlns:ns2="d04ac8df-6fd2-482f-b819-b97b1136af7f" xmlns:ns3="9a29e298-6711-4c2e-b998-25b6d616e0da" xmlns:ns4="abbeec68-b05e-4e2e-88e5-2ac3e13fe809" xmlns:ns5="25a70923-3bf2-47cf-8b1f-69f36b134e00" xmlns:ns6="14bfd2bb-3d4a-4549-9197-f3410a8da64b" xmlns:ns7="74131ee8-6c2d-4140-b0ca-c2efcac0b45d" targetNamespace="http://schemas.microsoft.com/office/2006/metadata/properties" ma:root="true" ma:fieldsID="3f725b0bc14fb4e905d66ab45ceb92ec" ns2:_="" ns3:_="" ns4:_="" ns5:_="" ns6:_="" ns7:_="">
    <xsd:import namespace="d04ac8df-6fd2-482f-b819-b97b1136af7f"/>
    <xsd:import namespace="9a29e298-6711-4c2e-b998-25b6d616e0da"/>
    <xsd:import namespace="abbeec68-b05e-4e2e-88e5-2ac3e13fe809"/>
    <xsd:import namespace="25a70923-3bf2-47cf-8b1f-69f36b134e00"/>
    <xsd:import namespace="14bfd2bb-3d4a-4549-9197-f3410a8da64b"/>
    <xsd:import namespace="74131ee8-6c2d-4140-b0ca-c2efcac0b45d"/>
    <xsd:element name="properties">
      <xsd:complexType>
        <xsd:sequence>
          <xsd:element name="documentManagement">
            <xsd:complexType>
              <xsd:all>
                <xsd:element ref="ns2:rkActDate" minOccurs="0"/>
                <xsd:element ref="ns2:rkDeletionDate" minOccurs="0"/>
                <xsd:element ref="ns2:rkYellowNoteDoc" minOccurs="0"/>
                <xsd:element ref="ns2:rkDocumentAdvis" minOccurs="0"/>
                <xsd:element ref="ns2:rkArchivingPeriod" minOccurs="0"/>
                <xsd:element ref="ns4:wp_tag" minOccurs="0"/>
                <xsd:element ref="ns4:wpDocumentId" minOccurs="0"/>
                <xsd:element ref="ns5:wp_entitynamefield" minOccurs="0"/>
                <xsd:element ref="ns2:wpBusinessModule" minOccurs="0"/>
                <xsd:element ref="ns2:rkProjectNumber" minOccurs="0"/>
                <xsd:element ref="ns2:rkCaseID" minOccurs="0"/>
                <xsd:element ref="ns5:rkParentCase" minOccurs="0"/>
                <xsd:element ref="ns5:rkParentCase_x003a_Name" minOccurs="0"/>
                <xsd:element ref="ns6:wpItemlocation" minOccurs="0"/>
                <xsd:element ref="ns7:rkRelatedDoc" minOccurs="0"/>
                <xsd:element ref="ns2:rkConfidential" minOccurs="0"/>
                <xsd:element ref="ns5:a132bdfb546f423c8c75fff6759d8c9c" minOccurs="0"/>
                <xsd:element ref="ns2:e5404abefda04403849637b8b186ca8b" minOccurs="0"/>
                <xsd:element ref="ns5:gd7dee90b1cc499f93481f7afe283926" minOccurs="0"/>
                <xsd:element ref="ns2:p8b010f7df5842dca681a0912c2bcab2" minOccurs="0"/>
                <xsd:element ref="ns3:TaxCatchAllLabel" minOccurs="0"/>
                <xsd:element ref="ns3:TaxCatchAll" minOccurs="0"/>
                <xsd:element ref="ns5:k2087b9f0eae462ba79b39e95b5da6c1" minOccurs="0"/>
                <xsd:element ref="ns2:a30301ec14f1485491da311a88d487d0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lcf76f155ced4ddcb4097134ff3c332f" minOccurs="0"/>
                <xsd:element ref="ns5:MediaServiceDateTaken" minOccurs="0"/>
                <xsd:element ref="ns5:MediaLengthInSeconds" minOccurs="0"/>
                <xsd:element ref="ns5:MediaServiceGenerationTime" minOccurs="0"/>
                <xsd:element ref="ns5:MediaServiceEventHashCode" minOccurs="0"/>
                <xsd:element ref="ns5:MediaServiceSearchProperties" minOccurs="0"/>
                <xsd:element ref="ns5:zpaGDPR_Sag_Beregnet" minOccurs="0"/>
                <xsd:element ref="ns7:SharedWithUsers" minOccurs="0"/>
                <xsd:element ref="ns7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ac8df-6fd2-482f-b819-b97b1136af7f" elementFormDefault="qualified">
    <xsd:import namespace="http://schemas.microsoft.com/office/2006/documentManagement/types"/>
    <xsd:import namespace="http://schemas.microsoft.com/office/infopath/2007/PartnerControls"/>
    <xsd:element name="rkActDate" ma:index="2" nillable="true" ma:displayName="Date of document creation" ma:description="If you upload an already existing document, you can use this field to note the original date of creating the document." ma:format="DateOnly" ma:internalName="rkActDate" ma:readOnly="false">
      <xsd:simpleType>
        <xsd:restriction base="dms:DateTime"/>
      </xsd:simpleType>
    </xsd:element>
    <xsd:element name="rkDeletionDate" ma:index="3" nillable="true" ma:displayName="Deletion Date" ma:description="" ma:format="DateOnly" ma:internalName="rkDeletionDate" ma:readOnly="false">
      <xsd:simpleType>
        <xsd:restriction base="dms:DateTime"/>
      </xsd:simpleType>
    </xsd:element>
    <xsd:element name="rkYellowNoteDoc" ma:index="4" nillable="true" ma:displayName="Yellow Note Doc" ma:internalName="rkYellowNoteDoc" ma:readOnly="false">
      <xsd:simpleType>
        <xsd:restriction base="dms:Note">
          <xsd:maxLength value="255"/>
        </xsd:restriction>
      </xsd:simpleType>
    </xsd:element>
    <xsd:element name="rkDocumentAdvis" ma:index="7" nillable="true" ma:displayName="Document Advis" ma:hidden="true" ma:internalName="rkDocumentAdvis" ma:readOnly="false">
      <xsd:simpleType>
        <xsd:restriction base="dms:Note"/>
      </xsd:simpleType>
    </xsd:element>
    <xsd:element name="rkArchivingPeriod" ma:index="8" nillable="true" ma:displayName="Archiving Period" ma:default="2019-2024" ma:hidden="true" ma:internalName="rkArchivingPeriod" ma:readOnly="false">
      <xsd:simpleType>
        <xsd:restriction base="dms:Text">
          <xsd:maxLength value="255"/>
        </xsd:restriction>
      </xsd:simpleType>
    </xsd:element>
    <xsd:element name="wpBusinessModule" ma:index="12" nillable="true" ma:displayName="Business Module" ma:default="LK Sager" ma:hidden="true" ma:internalName="wpBusinessModule" ma:readOnly="false">
      <xsd:simpleType>
        <xsd:restriction base="dms:Text"/>
      </xsd:simpleType>
    </xsd:element>
    <xsd:element name="rkProjectNumber" ma:index="13" nillable="true" ma:displayName="Project Number" ma:default="" ma:hidden="true" ma:internalName="rkProjectNumber" ma:readOnly="false">
      <xsd:simpleType>
        <xsd:restriction base="dms:Text">
          <xsd:maxLength value="255"/>
        </xsd:restriction>
      </xsd:simpleType>
    </xsd:element>
    <xsd:element name="rkCaseID" ma:index="16" nillable="true" ma:displayName="Case ID" ma:default="LK-2022-000402" ma:hidden="true" ma:internalName="rkCaseID" ma:readOnly="false">
      <xsd:simpleType>
        <xsd:restriction base="dms:Text">
          <xsd:maxLength value="255"/>
        </xsd:restriction>
      </xsd:simpleType>
    </xsd:element>
    <xsd:element name="rkConfidential" ma:index="26" nillable="true" ma:displayName="Confidential" ma:default="False" ma:description="" ma:internalName="rkConfidential" ma:readOnly="false">
      <xsd:simpleType>
        <xsd:restriction base="dms:Boolean"/>
      </xsd:simpleType>
    </xsd:element>
    <xsd:element name="e5404abefda04403849637b8b186ca8b" ma:index="28" nillable="true" ma:taxonomy="true" ma:internalName="e5404abefda04403849637b8b186ca8b" ma:taxonomyFieldName="rkDocumentStatus" ma:displayName="Document Status" ma:readOnly="false" ma:default="2;#Final|9ae6fcd9-b451-46c0-9019-188a10b11456" ma:fieldId="{e5404abe-fda0-4403-8496-37b8b186ca8b}" ma:sspId="a6bba7c3-5107-49f1-abb3-1b46ebc15f72" ma:termSetId="78361e7a-d923-40e8-a730-0048d23b6454" ma:anchorId="a29111a7-f711-4224-8350-0bd8393b3a0f" ma:open="false" ma:isKeyword="false">
      <xsd:complexType>
        <xsd:sequence>
          <xsd:element ref="pc:Terms" minOccurs="0" maxOccurs="1"/>
        </xsd:sequence>
      </xsd:complexType>
    </xsd:element>
    <xsd:element name="p8b010f7df5842dca681a0912c2bcab2" ma:index="31" nillable="true" ma:taxonomy="true" ma:internalName="p8b010f7df5842dca681a0912c2bcab2" ma:taxonomyFieldName="rkDocDirection" ma:displayName="Document Direction" ma:readOnly="false" ma:default="1;#Internal|bf6bc60c-60b7-4f48-b412-c18e1ee58d20" ma:fieldId="{98b010f7-df58-42dc-a681-a0912c2bcab2}" ma:sspId="a6bba7c3-5107-49f1-abb3-1b46ebc15f72" ma:termSetId="79fb452f-4e81-49d7-bc6b-6702f6ca3880" ma:anchorId="ff9dba2f-780a-414f-8471-20c97a51bfc6" ma:open="false" ma:isKeyword="false">
      <xsd:complexType>
        <xsd:sequence>
          <xsd:element ref="pc:Terms" minOccurs="0" maxOccurs="1"/>
        </xsd:sequence>
      </xsd:complexType>
    </xsd:element>
    <xsd:element name="a30301ec14f1485491da311a88d487d0" ma:index="37" nillable="true" ma:taxonomy="true" ma:internalName="a30301ec14f1485491da311a88d487d0" ma:taxonomyFieldName="rkOpenConfidential" ma:displayName="Open/Confidential" ma:readOnly="false" ma:default="" ma:fieldId="{a30301ec-14f1-4854-91da-311a88d487d0}" ma:sspId="a6bba7c3-5107-49f1-abb3-1b46ebc15f72" ma:termSetId="a89445e1-73f4-4940-9c6c-20c6e19149d6" ma:anchorId="38c548bf-e54a-488a-9205-2631695ae108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e298-6711-4c2e-b998-25b6d616e0da" elementFormDefault="qualified">
    <xsd:import namespace="http://schemas.microsoft.com/office/2006/documentManagement/types"/>
    <xsd:import namespace="http://schemas.microsoft.com/office/infopath/2007/PartnerControls"/>
    <xsd:element name="TaxCatchAllLabel" ma:index="32" nillable="true" ma:displayName="Taxonomy Catch All Column1" ma:hidden="true" ma:list="{23018d78-2d73-4d4e-a452-5c0405b59f4b}" ma:internalName="TaxCatchAllLabel" ma:readOnly="true" ma:showField="CatchAllDataLabel" ma:web="9a29e298-6711-4c2e-b998-25b6d616e0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33" nillable="true" ma:displayName="Taxonomy Catch All Column" ma:hidden="true" ma:list="{23018d78-2d73-4d4e-a452-5c0405b59f4b}" ma:internalName="TaxCatchAll" ma:showField="CatchAllData" ma:web="9a29e298-6711-4c2e-b998-25b6d616e0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eec68-b05e-4e2e-88e5-2ac3e13fe809" elementFormDefault="qualified">
    <xsd:import namespace="http://schemas.microsoft.com/office/2006/documentManagement/types"/>
    <xsd:import namespace="http://schemas.microsoft.com/office/infopath/2007/PartnerControls"/>
    <xsd:element name="wp_tag" ma:index="9" nillable="true" ma:displayName="Stage tag" ma:default="Open" ma:internalName="wp_tag" ma:readOnly="false">
      <xsd:simpleType>
        <xsd:restriction base="dms:Text"/>
      </xsd:simpleType>
    </xsd:element>
    <xsd:element name="wpDocumentId" ma:index="10" nillable="true" ma:displayName="Document ID" ma:description="This field is can be used as a unique Document ID set by the WorkPoint Numerator Service" ma:hidden="true" ma:internalName="wpDocumentId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70923-3bf2-47cf-8b1f-69f36b134e00" elementFormDefault="qualified">
    <xsd:import namespace="http://schemas.microsoft.com/office/2006/documentManagement/types"/>
    <xsd:import namespace="http://schemas.microsoft.com/office/infopath/2007/PartnerControls"/>
    <xsd:element name="wp_entitynamefield" ma:index="11" nillable="true" ma:displayName="Case name" ma:default="PS Centre Training Curriculum 2022" ma:hidden="true" ma:internalName="wp_entitynamefield" ma:readOnly="false">
      <xsd:simpleType>
        <xsd:restriction base="dms:Text"/>
      </xsd:simpleType>
    </xsd:element>
    <xsd:element name="rkParentCase" ma:index="18" nillable="true" ma:displayName="Parent Case ID" ma:default="" ma:hidden="true" ma:internalName="rkParentCase" ma:readOnly="false">
      <xsd:simpleType>
        <xsd:restriction base="dms:Text"/>
      </xsd:simpleType>
    </xsd:element>
    <xsd:element name="rkParentCase_x003a_Name" ma:index="19" nillable="true" ma:displayName="Parent Case" ma:default="" ma:hidden="true" ma:internalName="rkParentCase_x003a_Name" ma:readOnly="false">
      <xsd:simpleType>
        <xsd:restriction base="dms:Text"/>
      </xsd:simpleType>
    </xsd:element>
    <xsd:element name="a132bdfb546f423c8c75fff6759d8c9c" ma:index="27" nillable="true" ma:taxonomy="true" ma:internalName="a132bdfb546f423c8c75fff6759d8c9c" ma:taxonomyFieldName="rkProcess" ma:displayName="Process" ma:readOnly="false" ma:default="" ma:fieldId="{a132bdfb-546f-423c-8c75-fff6759d8c9c}" ma:sspId="a6bba7c3-5107-49f1-abb3-1b46ebc15f72" ma:termSetId="00571633-8780-43e7-b6b1-637829dbeb78" ma:anchorId="22bfe7ec-e31c-43a5-822a-3141cd045829" ma:open="false" ma:isKeyword="false">
      <xsd:complexType>
        <xsd:sequence>
          <xsd:element ref="pc:Terms" minOccurs="0" maxOccurs="1"/>
        </xsd:sequence>
      </xsd:complexType>
    </xsd:element>
    <xsd:element name="gd7dee90b1cc499f93481f7afe283926" ma:index="30" nillable="true" ma:taxonomy="true" ma:internalName="gd7dee90b1cc499f93481f7afe283926" ma:taxonomyFieldName="rkCaseRespUnit" ma:displayName="Case Responsible Unit" ma:readOnly="false" ma:default="201;#Psykosociale Referencecenter:PSP Operations|64f39463-cbcd-4306-81e0-8c9d43d647f9" ma:fieldId="{0d7dee90-b1cc-499f-9348-1f7afe283926}" ma:sspId="a6bba7c3-5107-49f1-abb3-1b46ebc15f72" ma:termSetId="8e0c7b93-44db-40e5-8783-45b8f0433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2087b9f0eae462ba79b39e95b5da6c1" ma:index="34" nillable="true" ma:taxonomy="true" ma:internalName="k2087b9f0eae462ba79b39e95b5da6c1" ma:taxonomyFieldName="rkSubject" ma:displayName="Subject" ma:readOnly="false" ma:default="58;#Mental Health and Psychosocial Support|c3d237ec-4728-4433-8c55-55bdd81b6d7c;#1;##Internal administration|612d00ef-247d-434e-82e1-015cd6d837a0" ma:fieldId="{42087b9f-0eae-462b-a79b-39e95b5da6c1}" ma:taxonomyMulti="true" ma:sspId="a6bba7c3-5107-49f1-abb3-1b46ebc15f72" ma:termSetId="c39bd6dd-8752-448c-817a-60b94217b09a" ma:anchorId="877d3b0b-78a5-436d-b780-b7d2507d4384" ma:open="false" ma:isKeyword="false">
      <xsd:complexType>
        <xsd:sequence>
          <xsd:element ref="pc:Terms" minOccurs="0" maxOccurs="1"/>
        </xsd:sequence>
      </xsd:complexType>
    </xsd:element>
    <xsd:element name="MediaServiceMetadata" ma:index="3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4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43" nillable="true" ma:taxonomy="true" ma:internalName="lcf76f155ced4ddcb4097134ff3c332f" ma:taxonomyFieldName="MediaServiceImageTags" ma:displayName="Image Tags" ma:readOnly="false" ma:fieldId="{5cf76f15-5ced-4ddc-b409-7134ff3c332f}" ma:taxonomyMulti="true" ma:sspId="a6bba7c3-5107-49f1-abb3-1b46ebc15f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4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4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4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zpaGDPR_Sag_Beregnet" ma:index="49" nillable="true" ma:displayName="GDPR_Sag_Beregnet" ma:default="" ma:internalName="zpaGDPR_Sag_Beregnet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bfd2bb-3d4a-4549-9197-f3410a8da64b" elementFormDefault="qualified">
    <xsd:import namespace="http://schemas.microsoft.com/office/2006/documentManagement/types"/>
    <xsd:import namespace="http://schemas.microsoft.com/office/infopath/2007/PartnerControls"/>
    <xsd:element name="wpItemlocation" ma:index="22" nillable="true" ma:displayName="wpItemLocation" ma:default="52f89f3b39354c7c9851847cb57fcabb;4a4729547dea44959d8bce78817e3c8e;8557;" ma:internalName="wpItem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131ee8-6c2d-4140-b0ca-c2efcac0b45d" elementFormDefault="qualified">
    <xsd:import namespace="http://schemas.microsoft.com/office/2006/documentManagement/types"/>
    <xsd:import namespace="http://schemas.microsoft.com/office/infopath/2007/PartnerControls"/>
    <xsd:element name="rkRelatedDoc" ma:index="25" nillable="true" ma:displayName="Related document" ma:hidden="true" ma:list="{25a70923-3bf2-47cf-8b1f-69f36b134e00}" ma:internalName="rkRelatedDoc" ma:readOnly="false" ma:showField="Title">
      <xsd:simpleType>
        <xsd:restriction base="dms:Lookup"/>
      </xsd:simpleType>
    </xsd:element>
    <xsd:element name="SharedWithUsers" ma:index="5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5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kYellowNoteDoc xmlns="d04ac8df-6fd2-482f-b819-b97b1136af7f" xsi:nil="true"/>
    <rkParentCase xmlns="25a70923-3bf2-47cf-8b1f-69f36b134e00" xsi:nil="true"/>
    <gd7dee90b1cc499f93481f7afe283926 xmlns="25a70923-3bf2-47cf-8b1f-69f36b134e00">
      <Terms xmlns="http://schemas.microsoft.com/office/infopath/2007/PartnerControls">
        <TermInfo xmlns="http://schemas.microsoft.com/office/infopath/2007/PartnerControls">
          <TermName xmlns="http://schemas.microsoft.com/office/infopath/2007/PartnerControls">Psykosociale Referencecenter:PSP Operations</TermName>
          <TermId xmlns="http://schemas.microsoft.com/office/infopath/2007/PartnerControls">64f39463-cbcd-4306-81e0-8c9d43d647f9</TermId>
        </TermInfo>
      </Terms>
    </gd7dee90b1cc499f93481f7afe283926>
    <rkDocumentAdvis xmlns="d04ac8df-6fd2-482f-b819-b97b1136af7f" xsi:nil="true"/>
    <p8b010f7df5842dca681a0912c2bcab2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Internal</TermName>
          <TermId xmlns="http://schemas.microsoft.com/office/infopath/2007/PartnerControls">bf6bc60c-60b7-4f48-b412-c18e1ee58d20</TermId>
        </TermInfo>
      </Terms>
    </p8b010f7df5842dca681a0912c2bcab2>
    <lcf76f155ced4ddcb4097134ff3c332f xmlns="25a70923-3bf2-47cf-8b1f-69f36b134e00">
      <Terms xmlns="http://schemas.microsoft.com/office/infopath/2007/PartnerControls"/>
    </lcf76f155ced4ddcb4097134ff3c332f>
    <a132bdfb546f423c8c75fff6759d8c9c xmlns="25a70923-3bf2-47cf-8b1f-69f36b134e00">
      <Terms xmlns="http://schemas.microsoft.com/office/infopath/2007/PartnerControls"/>
    </a132bdfb546f423c8c75fff6759d8c9c>
    <wpBusinessModule xmlns="d04ac8df-6fd2-482f-b819-b97b1136af7f">LK Sager</wpBusinessModule>
    <rkConfidential xmlns="d04ac8df-6fd2-482f-b819-b97b1136af7f">false</rkConfidential>
    <wp_tag xmlns="abbeec68-b05e-4e2e-88e5-2ac3e13fe809">Open</wp_tag>
    <rkCaseID xmlns="d04ac8df-6fd2-482f-b819-b97b1136af7f">LK-2022-000402</rkCaseID>
    <wpDocumentId xmlns="abbeec68-b05e-4e2e-88e5-2ac3e13fe809">2022-185437</wpDocumentId>
    <e5404abefda04403849637b8b186ca8b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9ae6fcd9-b451-46c0-9019-188a10b11456</TermId>
        </TermInfo>
      </Terms>
    </e5404abefda04403849637b8b186ca8b>
    <rkActDate xmlns="d04ac8df-6fd2-482f-b819-b97b1136af7f" xsi:nil="true"/>
    <rkRelatedDoc xmlns="74131ee8-6c2d-4140-b0ca-c2efcac0b45d" xsi:nil="true"/>
    <rkProjectNumber xmlns="d04ac8df-6fd2-482f-b819-b97b1136af7f" xsi:nil="true"/>
    <k2087b9f0eae462ba79b39e95b5da6c1 xmlns="25a70923-3bf2-47cf-8b1f-69f36b134e00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Mental Health and Psychosocial Support</TermName>
          <TermId xmlns="http://schemas.microsoft.com/office/infopath/2007/PartnerControls">c3d237ec-4728-4433-8c55-55bdd81b6d7c</TermId>
        </TermInfo>
        <TermInfo xmlns="http://schemas.microsoft.com/office/infopath/2007/PartnerControls">
          <TermName xmlns="http://schemas.microsoft.com/office/infopath/2007/PartnerControls">#Internal administration</TermName>
          <TermId xmlns="http://schemas.microsoft.com/office/infopath/2007/PartnerControls">612d00ef-247d-434e-82e1-015cd6d837a0</TermId>
        </TermInfo>
      </Terms>
    </k2087b9f0eae462ba79b39e95b5da6c1>
    <rkArchivingPeriod xmlns="d04ac8df-6fd2-482f-b819-b97b1136af7f">2019-2024</rkArchivingPeriod>
    <wp_entitynamefield xmlns="25a70923-3bf2-47cf-8b1f-69f36b134e00">PS Centre Training Curriculum 2022</wp_entitynamefield>
    <rkDeletionDate xmlns="d04ac8df-6fd2-482f-b819-b97b1136af7f" xsi:nil="true"/>
    <TaxCatchAll xmlns="9a29e298-6711-4c2e-b998-25b6d616e0da">
      <Value>201</Value>
      <Value>11</Value>
      <Value>10</Value>
      <Value>9</Value>
      <Value>58</Value>
      <Value>1</Value>
    </TaxCatchAll>
    <a30301ec14f1485491da311a88d487d0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Open</TermName>
          <TermId xmlns="http://schemas.microsoft.com/office/infopath/2007/PartnerControls">5b634c15-81a0-4474-a1b9-c7fcf95d35c4</TermId>
        </TermInfo>
      </Terms>
    </a30301ec14f1485491da311a88d487d0>
    <rkParentCase_x003a_Name xmlns="25a70923-3bf2-47cf-8b1f-69f36b134e00" xsi:nil="true"/>
    <wpItemlocation xmlns="14bfd2bb-3d4a-4549-9197-f3410a8da64b">52f89f3b39354c7c9851847cb57fcabb;4a4729547dea44959d8bce78817e3c8e;8557;</wpItemlocation>
    <zpaGDPR_Sag_Beregnet xmlns="25a70923-3bf2-47cf-8b1f-69f36b134e00" xsi:nil="true"/>
  </documentManagement>
</p:properties>
</file>

<file path=customXml/itemProps1.xml><?xml version="1.0" encoding="utf-8"?>
<ds:datastoreItem xmlns:ds="http://schemas.openxmlformats.org/officeDocument/2006/customXml" ds:itemID="{2F86066B-4190-4DF5-92CA-A0F5FF4A80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5531ED-9FB1-45D2-A3D2-AFA7F940DA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4ac8df-6fd2-482f-b819-b97b1136af7f"/>
    <ds:schemaRef ds:uri="9a29e298-6711-4c2e-b998-25b6d616e0da"/>
    <ds:schemaRef ds:uri="abbeec68-b05e-4e2e-88e5-2ac3e13fe809"/>
    <ds:schemaRef ds:uri="25a70923-3bf2-47cf-8b1f-69f36b134e00"/>
    <ds:schemaRef ds:uri="14bfd2bb-3d4a-4549-9197-f3410a8da64b"/>
    <ds:schemaRef ds:uri="74131ee8-6c2d-4140-b0ca-c2efcac0b4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F89ADA-E85E-47C4-B9DC-C572D337C6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F7BE6F2-1073-42F1-BB55-A073D2CA2909}">
  <ds:schemaRefs>
    <ds:schemaRef ds:uri="http://schemas.microsoft.com/office/2006/metadata/properties"/>
    <ds:schemaRef ds:uri="http://schemas.microsoft.com/office/infopath/2007/PartnerControls"/>
    <ds:schemaRef ds:uri="d04ac8df-6fd2-482f-b819-b97b1136af7f"/>
    <ds:schemaRef ds:uri="25a70923-3bf2-47cf-8b1f-69f36b134e00"/>
    <ds:schemaRef ds:uri="abbeec68-b05e-4e2e-88e5-2ac3e13fe809"/>
    <ds:schemaRef ds:uri="74131ee8-6c2d-4140-b0ca-c2efcac0b45d"/>
    <ds:schemaRef ds:uri="9a29e298-6711-4c2e-b998-25b6d616e0da"/>
    <ds:schemaRef ds:uri="14bfd2bb-3d4a-4549-9197-f3410a8da6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631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IFRC</Company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ayham.alomari</dc:creator>
  <cp:lastModifiedBy>Shona Whitton</cp:lastModifiedBy>
  <cp:revision>24</cp:revision>
  <cp:lastPrinted>2016-04-07T14:55:00Z</cp:lastPrinted>
  <dcterms:created xsi:type="dcterms:W3CDTF">2017-01-26T14:01:00Z</dcterms:created>
  <dcterms:modified xsi:type="dcterms:W3CDTF">2023-02-23T14:29:00Z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0x010100BAF7254234723E48BEAA5279D19E83B800EBB4AA2DC59ED041BFD0D8CBDBF3954F</vt:lpwstr>
  </property>
  <property fmtid="{D5CDD505-2E9C-101B-9397-08002B2CF9AE}" pid="3" name="rkSubject">
    <vt:lpwstr>58;#Mental Health and Psychosocial Support|c3d237ec-4728-4433-8c55-55bdd81b6d7c;#1;##Internal administration|612d00ef-247d-434e-82e1-015cd6d837a0</vt:lpwstr>
  </property>
  <property fmtid="{D5CDD505-2E9C-101B-9397-08002B2CF9AE}" pid="4" name="MediaServiceImageTags">
    <vt:lpwstr/>
  </property>
  <property fmtid="{D5CDD505-2E9C-101B-9397-08002B2CF9AE}" pid="5" name="rkCaseRespUnit">
    <vt:lpwstr>201;#Psykosociale Referencecenter:PSP Operations|64f39463-cbcd-4306-81e0-8c9d43d647f9</vt:lpwstr>
  </property>
  <property fmtid="{D5CDD505-2E9C-101B-9397-08002B2CF9AE}" pid="6" name="rkProcess">
    <vt:lpwstr/>
  </property>
  <property fmtid="{D5CDD505-2E9C-101B-9397-08002B2CF9AE}" pid="7" name="rkOpenConfidential">
    <vt:lpwstr>9;#Open|5b634c15-81a0-4474-a1b9-c7fcf95d35c4</vt:lpwstr>
  </property>
  <property fmtid="{D5CDD505-2E9C-101B-9397-08002B2CF9AE}" pid="8" name="rkDocDirection">
    <vt:lpwstr>10;#Internal|bf6bc60c-60b7-4f48-b412-c18e1ee58d20</vt:lpwstr>
  </property>
  <property fmtid="{D5CDD505-2E9C-101B-9397-08002B2CF9AE}" pid="9" name="rkDocumentStatus">
    <vt:lpwstr>11;#Final|9ae6fcd9-b451-46c0-9019-188a10b11456</vt:lpwstr>
  </property>
</Properties>
</file>